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EF75B">
      <w:pPr>
        <w:snapToGrid w:val="0"/>
        <w:spacing w:before="120" w:after="120" w:line="0" w:lineRule="atLeast"/>
        <w:jc w:val="center"/>
        <w:outlineLvl w:val="0"/>
        <w:rPr>
          <w:rFonts w:hint="eastAsia" w:ascii="宋体" w:hAnsi="宋体" w:eastAsia="宋体" w:cs="宋体"/>
          <w:bCs/>
          <w:color w:val="auto"/>
          <w:sz w:val="28"/>
          <w:szCs w:val="28"/>
          <w:highlight w:val="none"/>
        </w:rPr>
      </w:pPr>
      <w:bookmarkStart w:id="0" w:name="_Toc29093"/>
      <w:bookmarkStart w:id="1" w:name="_Toc21150"/>
      <w:r>
        <w:rPr>
          <w:rFonts w:hint="eastAsia" w:ascii="宋体" w:hAnsi="宋体" w:eastAsia="宋体" w:cs="宋体"/>
          <w:b/>
          <w:bCs/>
          <w:caps w:val="0"/>
          <w:color w:val="auto"/>
          <w:kern w:val="2"/>
          <w:sz w:val="36"/>
          <w:szCs w:val="36"/>
          <w:highlight w:val="none"/>
          <w:lang w:val="en-US" w:eastAsia="zh-CN" w:bidi="ar-SA"/>
        </w:rPr>
        <w:t>第四章  采购需求</w:t>
      </w:r>
      <w:bookmarkEnd w:id="0"/>
      <w:bookmarkEnd w:id="1"/>
    </w:p>
    <w:p w14:paraId="2400ED7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一、项目属性：</w:t>
      </w:r>
      <w:r>
        <w:rPr>
          <w:rFonts w:hint="eastAsia" w:ascii="宋体" w:hAnsi="宋体" w:eastAsia="宋体" w:cs="宋体"/>
          <w:b w:val="0"/>
          <w:bCs/>
          <w:i w:val="0"/>
          <w:iCs w:val="0"/>
          <w:color w:val="auto"/>
          <w:sz w:val="28"/>
          <w:szCs w:val="28"/>
          <w:highlight w:val="none"/>
          <w:lang w:val="en-US" w:eastAsia="zh-CN"/>
        </w:rPr>
        <w:t>服务类项目</w:t>
      </w:r>
    </w:p>
    <w:p w14:paraId="584E02CF">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二、本项目采购标的对应的中小企业划分标准所属行业：</w:t>
      </w:r>
      <w:r>
        <w:rPr>
          <w:rFonts w:hint="eastAsia" w:ascii="宋体" w:hAnsi="宋体" w:eastAsia="宋体" w:cs="宋体"/>
          <w:b w:val="0"/>
          <w:bCs/>
          <w:i w:val="0"/>
          <w:iCs w:val="0"/>
          <w:color w:val="auto"/>
          <w:sz w:val="28"/>
          <w:szCs w:val="28"/>
          <w:highlight w:val="none"/>
          <w:lang w:val="en-US" w:eastAsia="zh-CN"/>
        </w:rPr>
        <w:t>其他未列明行业。</w:t>
      </w:r>
    </w:p>
    <w:p w14:paraId="4B7378EB">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三、本项目不接受进口产品。</w:t>
      </w:r>
    </w:p>
    <w:p w14:paraId="5A0403FF">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四、项目技术需求</w:t>
      </w:r>
    </w:p>
    <w:p w14:paraId="379C4146">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eastAsia="zh-CN"/>
        </w:rPr>
      </w:pPr>
      <w:r>
        <w:rPr>
          <w:rFonts w:hint="eastAsia" w:ascii="宋体" w:hAnsi="宋体" w:eastAsia="宋体" w:cs="宋体"/>
          <w:b/>
          <w:bCs w:val="0"/>
          <w:i w:val="0"/>
          <w:iCs w:val="0"/>
          <w:color w:val="auto"/>
          <w:sz w:val="28"/>
          <w:szCs w:val="28"/>
          <w:highlight w:val="none"/>
          <w:lang w:eastAsia="zh-CN"/>
        </w:rPr>
        <w:t>（一）项目概况</w:t>
      </w:r>
    </w:p>
    <w:p w14:paraId="5C892B65">
      <w:pPr>
        <w:keepNext w:val="0"/>
        <w:keepLines w:val="0"/>
        <w:pageBreakBefore w:val="0"/>
        <w:kinsoku/>
        <w:wordWrap/>
        <w:overflowPunct/>
        <w:topLinePunct w:val="0"/>
        <w:autoSpaceDE/>
        <w:autoSpaceDN/>
        <w:bidi w:val="0"/>
        <w:adjustRightInd/>
        <w:spacing w:line="500" w:lineRule="exact"/>
        <w:ind w:left="0" w:leftChars="0" w:firstLine="560" w:firstLineChars="200"/>
        <w:textAlignment w:val="auto"/>
        <w:outlineLvl w:val="9"/>
        <w:rPr>
          <w:rFonts w:hint="eastAsia" w:ascii="宋体" w:hAnsi="宋体" w:eastAsia="宋体" w:cs="宋体"/>
          <w:caps w:val="0"/>
          <w:color w:val="auto"/>
          <w:sz w:val="28"/>
          <w:szCs w:val="28"/>
          <w:highlight w:val="none"/>
          <w:lang w:val="en-US" w:eastAsia="zh-CN"/>
        </w:rPr>
      </w:pPr>
      <w:r>
        <w:rPr>
          <w:rFonts w:hint="eastAsia" w:ascii="宋体" w:hAnsi="宋体" w:eastAsia="宋体" w:cs="宋体"/>
          <w:caps w:val="0"/>
          <w:color w:val="auto"/>
          <w:sz w:val="28"/>
          <w:szCs w:val="28"/>
          <w:highlight w:val="none"/>
        </w:rPr>
        <w:t>结合我市文物资源分布和基本建设考古有关情况，按照区域和工作内容,将“宿迁市文物保护和考古研究所考古调查勘探协作单位采购”项目分为5个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，由中标考古资质单位协助我所开展该区域考古调查勘探工作；根据工作需要，我所可在任意</w:t>
      </w:r>
      <w:r>
        <w:rPr>
          <w:rFonts w:hint="eastAsia" w:ascii="宋体" w:hAnsi="宋体" w:eastAsia="宋体" w:cs="宋体"/>
          <w:caps w:val="0"/>
          <w:color w:val="auto"/>
          <w:sz w:val="28"/>
          <w:szCs w:val="28"/>
          <w:highlight w:val="none"/>
          <w:lang w:eastAsia="zh-CN"/>
        </w:rPr>
        <w:t>分包</w:t>
      </w:r>
      <w:r>
        <w:rPr>
          <w:rFonts w:hint="eastAsia" w:ascii="宋体" w:hAnsi="宋体" w:eastAsia="宋体" w:cs="宋体"/>
          <w:caps w:val="0"/>
          <w:color w:val="auto"/>
          <w:sz w:val="28"/>
          <w:szCs w:val="28"/>
          <w:highlight w:val="none"/>
        </w:rPr>
        <w:t>内优先选择部分考古调查勘探项目独立承担。</w:t>
      </w:r>
      <w:r>
        <w:rPr>
          <w:rFonts w:hint="eastAsia" w:ascii="宋体" w:hAnsi="宋体" w:eastAsia="宋体" w:cs="宋体"/>
          <w:caps w:val="0"/>
          <w:color w:val="auto"/>
          <w:sz w:val="28"/>
          <w:szCs w:val="28"/>
          <w:highlight w:val="none"/>
          <w:lang w:val="en-US" w:eastAsia="zh-CN"/>
        </w:rPr>
        <w:t>5个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的服务范围如下：</w:t>
      </w:r>
    </w:p>
    <w:p w14:paraId="3E9D09F3">
      <w:pPr>
        <w:spacing w:line="560" w:lineRule="exact"/>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采购包1：</w:t>
      </w:r>
      <w:r>
        <w:rPr>
          <w:rFonts w:hint="eastAsia" w:ascii="宋体" w:hAnsi="宋体" w:eastAsia="宋体" w:cs="宋体"/>
          <w:color w:val="auto"/>
          <w:sz w:val="28"/>
          <w:szCs w:val="28"/>
          <w:highlight w:val="none"/>
          <w:lang w:val="en-US" w:eastAsia="zh-CN"/>
        </w:rPr>
        <w:t>宿迁市宿城区（不包含洋河新区、宿迁经济技术开发区、苏州宿迁工业园区、宿城经济开发区）考古调查勘探服务，最高单价限价为5.3元/平方米；</w:t>
      </w:r>
    </w:p>
    <w:p w14:paraId="00982461">
      <w:pPr>
        <w:spacing w:line="560" w:lineRule="exact"/>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采购包2：</w:t>
      </w:r>
      <w:r>
        <w:rPr>
          <w:rFonts w:hint="eastAsia" w:ascii="宋体" w:hAnsi="宋体" w:eastAsia="宋体" w:cs="宋体"/>
          <w:color w:val="auto"/>
          <w:sz w:val="28"/>
          <w:szCs w:val="28"/>
          <w:highlight w:val="none"/>
          <w:lang w:val="en-US" w:eastAsia="zh-CN"/>
        </w:rPr>
        <w:t>宿迁市宿豫区（不包含湖滨新区、宿迁高新技术产业开发区）考古调查勘探服务，最高单价限价为5.3元/平方米；</w:t>
      </w:r>
    </w:p>
    <w:p w14:paraId="18D07B9F">
      <w:pPr>
        <w:spacing w:line="560" w:lineRule="exact"/>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采购包3：</w:t>
      </w:r>
      <w:r>
        <w:rPr>
          <w:rFonts w:hint="eastAsia" w:ascii="宋体" w:hAnsi="宋体" w:eastAsia="宋体" w:cs="宋体"/>
          <w:color w:val="auto"/>
          <w:sz w:val="28"/>
          <w:szCs w:val="28"/>
          <w:highlight w:val="none"/>
          <w:lang w:val="en-US" w:eastAsia="zh-CN"/>
        </w:rPr>
        <w:t>宿迁市湖滨新区、宿迁高新技术产业开发区考古调查勘探服务，最高单价限价为5.3元/平方米；</w:t>
      </w:r>
    </w:p>
    <w:p w14:paraId="4CEF61B2">
      <w:pPr>
        <w:spacing w:line="560" w:lineRule="exact"/>
        <w:ind w:firstLine="562"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采购包4：</w:t>
      </w:r>
      <w:r>
        <w:rPr>
          <w:rFonts w:hint="eastAsia" w:ascii="宋体" w:hAnsi="宋体" w:eastAsia="宋体" w:cs="宋体"/>
          <w:color w:val="auto"/>
          <w:sz w:val="28"/>
          <w:szCs w:val="28"/>
          <w:highlight w:val="none"/>
          <w:lang w:val="en-US" w:eastAsia="zh-CN"/>
        </w:rPr>
        <w:t>宿迁市洋河新区、宿迁经济技术开发区、苏州宿迁工业园区、宿城经济开发区考古调查勘探服务，最高单价限价为5.3元/平方米；</w:t>
      </w:r>
    </w:p>
    <w:p w14:paraId="4833AFF5">
      <w:pPr>
        <w:keepNext w:val="0"/>
        <w:keepLines w:val="0"/>
        <w:pageBreakBefore w:val="0"/>
        <w:kinsoku/>
        <w:wordWrap/>
        <w:overflowPunct/>
        <w:topLinePunct w:val="0"/>
        <w:autoSpaceDE/>
        <w:autoSpaceDN/>
        <w:bidi w:val="0"/>
        <w:adjustRightInd/>
        <w:spacing w:line="500" w:lineRule="exact"/>
        <w:ind w:left="0" w:leftChars="0" w:firstLine="562" w:firstLineChars="200"/>
        <w:textAlignment w:val="auto"/>
        <w:outlineLvl w:val="9"/>
        <w:rPr>
          <w:rFonts w:hint="eastAsia" w:ascii="宋体" w:hAnsi="宋体" w:eastAsia="宋体" w:cs="宋体"/>
          <w:caps w:val="0"/>
          <w:color w:val="auto"/>
          <w:sz w:val="28"/>
          <w:szCs w:val="28"/>
          <w:highlight w:val="none"/>
        </w:rPr>
      </w:pPr>
      <w:r>
        <w:rPr>
          <w:rFonts w:hint="eastAsia" w:ascii="宋体" w:hAnsi="宋体" w:eastAsia="宋体" w:cs="宋体"/>
          <w:b/>
          <w:bCs/>
          <w:color w:val="auto"/>
          <w:sz w:val="28"/>
          <w:szCs w:val="28"/>
          <w:highlight w:val="none"/>
          <w:lang w:val="en-US" w:eastAsia="zh-CN"/>
        </w:rPr>
        <w:t>采购包5：</w:t>
      </w:r>
      <w:r>
        <w:rPr>
          <w:rFonts w:hint="eastAsia" w:ascii="宋体" w:hAnsi="宋体" w:eastAsia="宋体" w:cs="宋体"/>
          <w:color w:val="auto"/>
          <w:sz w:val="28"/>
          <w:szCs w:val="28"/>
          <w:highlight w:val="none"/>
          <w:lang w:val="en-US" w:eastAsia="zh-CN"/>
        </w:rPr>
        <w:t>宿迁市沭阳县、泗阳县、泗洪县考古调查勘探服务，最高单价限价为5.3元/平方米。</w:t>
      </w:r>
    </w:p>
    <w:p w14:paraId="49B938FE">
      <w:pPr>
        <w:keepNext w:val="0"/>
        <w:keepLines w:val="0"/>
        <w:pageBreakBefore w:val="0"/>
        <w:kinsoku/>
        <w:wordWrap/>
        <w:overflowPunct/>
        <w:topLinePunct w:val="0"/>
        <w:autoSpaceDE/>
        <w:autoSpaceDN/>
        <w:bidi w:val="0"/>
        <w:adjustRightInd/>
        <w:spacing w:line="500" w:lineRule="exact"/>
        <w:ind w:left="0" w:leftChars="0" w:firstLine="560" w:firstLineChars="200"/>
        <w:textAlignment w:val="auto"/>
        <w:outlineLvl w:val="9"/>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备注：</w:t>
      </w:r>
      <w:r>
        <w:rPr>
          <w:rFonts w:hint="eastAsia" w:ascii="宋体" w:hAnsi="宋体" w:eastAsia="宋体" w:cs="宋体"/>
          <w:strike w:val="0"/>
          <w:dstrike w:val="0"/>
          <w:color w:val="auto"/>
          <w:sz w:val="28"/>
          <w:szCs w:val="28"/>
          <w:highlight w:val="none"/>
          <w:u w:val="none"/>
        </w:rPr>
        <w:t>涉及跨标段项目，由考古所独立承担；服务期间如遇行政区划调整，仍以原行政区划为准；所有标段考古调查勘探协作服务项目不包含文物资源区域评估</w:t>
      </w:r>
      <w:r>
        <w:rPr>
          <w:rFonts w:hint="eastAsia" w:ascii="宋体" w:hAnsi="宋体" w:eastAsia="宋体" w:cs="宋体"/>
          <w:strike w:val="0"/>
          <w:dstrike w:val="0"/>
          <w:color w:val="auto"/>
          <w:sz w:val="28"/>
          <w:szCs w:val="28"/>
          <w:highlight w:val="none"/>
          <w:u w:val="none"/>
          <w:lang w:eastAsia="zh-CN"/>
        </w:rPr>
        <w:t>。</w:t>
      </w:r>
    </w:p>
    <w:p w14:paraId="3A6A183D">
      <w:pPr>
        <w:keepNext w:val="0"/>
        <w:keepLines w:val="0"/>
        <w:pageBreakBefore w:val="0"/>
        <w:kinsoku/>
        <w:wordWrap/>
        <w:overflowPunct/>
        <w:topLinePunct w:val="0"/>
        <w:autoSpaceDE/>
        <w:autoSpaceDN/>
        <w:bidi w:val="0"/>
        <w:adjustRightInd/>
        <w:spacing w:line="500" w:lineRule="exact"/>
        <w:ind w:left="0" w:leftChars="0" w:firstLine="560" w:firstLineChars="200"/>
        <w:textAlignment w:val="auto"/>
        <w:outlineLvl w:val="9"/>
        <w:rPr>
          <w:rFonts w:hint="eastAsia" w:ascii="宋体" w:hAnsi="宋体" w:eastAsia="宋体" w:cs="宋体"/>
          <w:caps w:val="0"/>
          <w:color w:val="auto"/>
          <w:sz w:val="28"/>
          <w:szCs w:val="28"/>
          <w:highlight w:val="none"/>
        </w:rPr>
      </w:pPr>
      <w:r>
        <w:rPr>
          <w:rFonts w:hint="eastAsia" w:ascii="宋体" w:hAnsi="宋体" w:eastAsia="宋体" w:cs="宋体"/>
          <w:caps w:val="0"/>
          <w:color w:val="auto"/>
          <w:sz w:val="28"/>
          <w:szCs w:val="28"/>
          <w:highlight w:val="none"/>
        </w:rPr>
        <w:t>本项目共分为5个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，每个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拟采购1名中标人。投标人可针对任</w:t>
      </w:r>
      <w:r>
        <w:rPr>
          <w:rFonts w:hint="eastAsia" w:ascii="宋体" w:hAnsi="宋体" w:eastAsia="宋体" w:cs="宋体"/>
          <w:caps w:val="0"/>
          <w:color w:val="auto"/>
          <w:sz w:val="28"/>
          <w:szCs w:val="28"/>
          <w:highlight w:val="none"/>
          <w:lang w:eastAsia="zh-CN"/>
        </w:rPr>
        <w:t>意采购包</w:t>
      </w:r>
      <w:r>
        <w:rPr>
          <w:rFonts w:hint="eastAsia" w:ascii="宋体" w:hAnsi="宋体" w:eastAsia="宋体" w:cs="宋体"/>
          <w:caps w:val="0"/>
          <w:color w:val="auto"/>
          <w:sz w:val="28"/>
          <w:szCs w:val="28"/>
          <w:highlight w:val="none"/>
        </w:rPr>
        <w:t>进行投标，投标人选投多个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的，须针对所投</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分别进行报名，且只能在一个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上中标。本项目按</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顺序进行开标</w:t>
      </w:r>
      <w:r>
        <w:rPr>
          <w:rFonts w:hint="eastAsia" w:ascii="宋体" w:hAnsi="宋体" w:eastAsia="宋体" w:cs="宋体"/>
          <w:caps w:val="0"/>
          <w:color w:val="auto"/>
          <w:sz w:val="28"/>
          <w:szCs w:val="28"/>
          <w:highlight w:val="none"/>
          <w:lang w:eastAsia="zh-CN"/>
        </w:rPr>
        <w:t>、</w:t>
      </w:r>
      <w:r>
        <w:rPr>
          <w:rFonts w:hint="eastAsia" w:ascii="宋体" w:hAnsi="宋体" w:eastAsia="宋体" w:cs="宋体"/>
          <w:caps w:val="0"/>
          <w:color w:val="auto"/>
          <w:sz w:val="28"/>
          <w:szCs w:val="28"/>
          <w:highlight w:val="none"/>
        </w:rPr>
        <w:t>评标，投标人在多个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中综合得分均排名第一的的，仅可成为其中1个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的中标人，已被推荐为本项目某1个</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的第一中标候选人的供应商参与其他</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评标，但其不再参与其他</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rPr>
        <w:t>推荐中标候选人的排序。本项目开</w:t>
      </w:r>
      <w:r>
        <w:rPr>
          <w:rFonts w:hint="eastAsia" w:ascii="宋体" w:hAnsi="宋体" w:eastAsia="宋体" w:cs="宋体"/>
          <w:caps w:val="0"/>
          <w:color w:val="auto"/>
          <w:sz w:val="28"/>
          <w:szCs w:val="28"/>
          <w:highlight w:val="none"/>
          <w:lang w:eastAsia="zh-CN"/>
        </w:rPr>
        <w:t>标</w:t>
      </w:r>
      <w:r>
        <w:rPr>
          <w:rFonts w:hint="eastAsia" w:ascii="宋体" w:hAnsi="宋体" w:eastAsia="宋体" w:cs="宋体"/>
          <w:caps w:val="0"/>
          <w:color w:val="auto"/>
          <w:sz w:val="28"/>
          <w:szCs w:val="28"/>
          <w:highlight w:val="none"/>
        </w:rPr>
        <w:t>、评标顺序为</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1</w:t>
      </w:r>
      <w:r>
        <w:rPr>
          <w:rFonts w:hint="eastAsia" w:ascii="宋体" w:hAnsi="宋体" w:eastAsia="宋体" w:cs="宋体"/>
          <w:caps w:val="0"/>
          <w:color w:val="auto"/>
          <w:sz w:val="28"/>
          <w:szCs w:val="28"/>
          <w:highlight w:val="none"/>
        </w:rPr>
        <w:t>、</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2</w:t>
      </w:r>
      <w:r>
        <w:rPr>
          <w:rFonts w:hint="eastAsia" w:ascii="宋体" w:hAnsi="宋体" w:eastAsia="宋体" w:cs="宋体"/>
          <w:caps w:val="0"/>
          <w:color w:val="auto"/>
          <w:sz w:val="28"/>
          <w:szCs w:val="28"/>
          <w:highlight w:val="none"/>
        </w:rPr>
        <w:t>、</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3</w:t>
      </w:r>
      <w:r>
        <w:rPr>
          <w:rFonts w:hint="eastAsia" w:ascii="宋体" w:hAnsi="宋体" w:eastAsia="宋体" w:cs="宋体"/>
          <w:caps w:val="0"/>
          <w:color w:val="auto"/>
          <w:sz w:val="28"/>
          <w:szCs w:val="28"/>
          <w:highlight w:val="none"/>
        </w:rPr>
        <w:t>、</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4</w:t>
      </w:r>
      <w:r>
        <w:rPr>
          <w:rFonts w:hint="eastAsia" w:ascii="宋体" w:hAnsi="宋体" w:eastAsia="宋体" w:cs="宋体"/>
          <w:caps w:val="0"/>
          <w:color w:val="auto"/>
          <w:sz w:val="28"/>
          <w:szCs w:val="28"/>
          <w:highlight w:val="none"/>
        </w:rPr>
        <w:t>、</w:t>
      </w:r>
      <w:r>
        <w:rPr>
          <w:rFonts w:hint="eastAsia" w:ascii="宋体" w:hAnsi="宋体" w:eastAsia="宋体" w:cs="宋体"/>
          <w:caps w:val="0"/>
          <w:color w:val="auto"/>
          <w:sz w:val="28"/>
          <w:szCs w:val="28"/>
          <w:highlight w:val="none"/>
          <w:lang w:eastAsia="zh-CN"/>
        </w:rPr>
        <w:t>采购包</w:t>
      </w:r>
      <w:r>
        <w:rPr>
          <w:rFonts w:hint="eastAsia" w:ascii="宋体" w:hAnsi="宋体" w:eastAsia="宋体" w:cs="宋体"/>
          <w:caps w:val="0"/>
          <w:color w:val="auto"/>
          <w:sz w:val="28"/>
          <w:szCs w:val="28"/>
          <w:highlight w:val="none"/>
          <w:lang w:val="en-US" w:eastAsia="zh-CN"/>
        </w:rPr>
        <w:t>5</w:t>
      </w:r>
      <w:r>
        <w:rPr>
          <w:rFonts w:hint="eastAsia" w:ascii="宋体" w:hAnsi="宋体" w:eastAsia="宋体" w:cs="宋体"/>
          <w:caps w:val="0"/>
          <w:color w:val="auto"/>
          <w:sz w:val="28"/>
          <w:szCs w:val="28"/>
          <w:highlight w:val="none"/>
        </w:rPr>
        <w:t>。</w:t>
      </w:r>
    </w:p>
    <w:p w14:paraId="670A5BC4">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eastAsia="zh-CN"/>
        </w:rPr>
      </w:pPr>
      <w:r>
        <w:rPr>
          <w:rFonts w:hint="eastAsia" w:ascii="宋体" w:hAnsi="宋体" w:eastAsia="宋体" w:cs="宋体"/>
          <w:b/>
          <w:bCs w:val="0"/>
          <w:i w:val="0"/>
          <w:iCs w:val="0"/>
          <w:color w:val="auto"/>
          <w:sz w:val="28"/>
          <w:szCs w:val="28"/>
          <w:highlight w:val="none"/>
          <w:lang w:eastAsia="zh-CN"/>
        </w:rPr>
        <w:t>（二）服务内容及要求</w:t>
      </w:r>
    </w:p>
    <w:p w14:paraId="405D23A9">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w:t>
      </w:r>
      <w:r>
        <w:rPr>
          <w:rStyle w:val="3"/>
          <w:rFonts w:hint="eastAsia" w:ascii="宋体" w:hAnsi="宋体" w:eastAsia="宋体" w:cs="宋体"/>
          <w:b w:val="0"/>
          <w:color w:val="auto"/>
          <w:sz w:val="28"/>
          <w:szCs w:val="28"/>
          <w:highlight w:val="none"/>
        </w:rPr>
        <w:t>总体要求：</w:t>
      </w:r>
    </w:p>
    <w:p w14:paraId="49204F10">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2.1.1</w:t>
      </w:r>
      <w:r>
        <w:rPr>
          <w:rStyle w:val="3"/>
          <w:rFonts w:hint="eastAsia" w:ascii="宋体" w:hAnsi="宋体" w:eastAsia="宋体" w:cs="宋体"/>
          <w:b w:val="0"/>
          <w:color w:val="auto"/>
          <w:sz w:val="28"/>
          <w:szCs w:val="28"/>
          <w:highlight w:val="none"/>
        </w:rPr>
        <w:t>须按照文物保护法规及《田野考古工作规程》《考古勘探工作规程》（试行）等文物保护行业规范和采购人的要求开展考古调查、勘探项目协作工作。做好考古调查、勘探记录（文字、图纸、照片、图表、视频、测绘、航拍、三维建模），所有的调查、勘探成果需科学规范、准确记录，并形成电子资料。</w:t>
      </w:r>
    </w:p>
    <w:p w14:paraId="75FDC890">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2.1.2</w:t>
      </w:r>
      <w:r>
        <w:rPr>
          <w:rStyle w:val="3"/>
          <w:rFonts w:hint="eastAsia" w:ascii="宋体" w:hAnsi="宋体" w:eastAsia="宋体" w:cs="宋体"/>
          <w:b w:val="0"/>
          <w:color w:val="auto"/>
          <w:sz w:val="28"/>
          <w:szCs w:val="28"/>
          <w:highlight w:val="none"/>
        </w:rPr>
        <w:t>须配合考古进度安排，按采购人要求组织考古队伍，完成考古调查、勘探项目协作委托服务，并确保考古调查、勘探项目协作委托服务的质量。</w:t>
      </w:r>
    </w:p>
    <w:p w14:paraId="5963D54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2.1.3</w:t>
      </w:r>
      <w:r>
        <w:rPr>
          <w:rStyle w:val="3"/>
          <w:rFonts w:hint="eastAsia" w:ascii="宋体" w:hAnsi="宋体" w:eastAsia="宋体" w:cs="宋体"/>
          <w:b w:val="0"/>
          <w:color w:val="auto"/>
          <w:sz w:val="28"/>
          <w:szCs w:val="28"/>
          <w:highlight w:val="none"/>
        </w:rPr>
        <w:t>投标人委派的项目负责人、工作人员均应熟悉并遵守文物保护法规，具备良好的文物保护和文物安全意识和职业操守。在工作过程中爱护文物，按考古工作规范清理和保护文物。考古队伍所有人员无刑事犯罪记录。</w:t>
      </w:r>
    </w:p>
    <w:p w14:paraId="42C3E198">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2.1.4</w:t>
      </w:r>
      <w:r>
        <w:rPr>
          <w:rStyle w:val="3"/>
          <w:rFonts w:hint="eastAsia" w:ascii="宋体" w:hAnsi="宋体" w:eastAsia="宋体" w:cs="宋体"/>
          <w:b w:val="0"/>
          <w:color w:val="auto"/>
          <w:sz w:val="28"/>
          <w:szCs w:val="28"/>
          <w:highlight w:val="none"/>
        </w:rPr>
        <w:t>投标人须为此次项目配备的项目负责人需常驻现场。项目负责人要服从考古专业技术人员的现场管理，带领本项目人员按计划完成工作任务。</w:t>
      </w:r>
    </w:p>
    <w:p w14:paraId="7E54A17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2.1.5</w:t>
      </w:r>
      <w:r>
        <w:rPr>
          <w:rStyle w:val="3"/>
          <w:rFonts w:hint="eastAsia" w:ascii="宋体" w:hAnsi="宋体" w:eastAsia="宋体" w:cs="宋体"/>
          <w:b w:val="0"/>
          <w:color w:val="auto"/>
          <w:sz w:val="28"/>
          <w:szCs w:val="28"/>
          <w:highlight w:val="none"/>
        </w:rPr>
        <w:t>应遵守采购人的保密规定管理考古队伍，不得向任何人泄露考古工地情况，不得私自保管和泄露考古资料，所有的工作成果及报告须严格保密。</w:t>
      </w:r>
    </w:p>
    <w:p w14:paraId="6244451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2.2</w:t>
      </w:r>
      <w:r>
        <w:rPr>
          <w:rStyle w:val="3"/>
          <w:rFonts w:hint="eastAsia" w:ascii="宋体" w:hAnsi="宋体" w:eastAsia="宋体" w:cs="宋体"/>
          <w:b w:val="0"/>
          <w:color w:val="auto"/>
          <w:sz w:val="28"/>
          <w:szCs w:val="28"/>
          <w:highlight w:val="none"/>
        </w:rPr>
        <w:t>技术队伍要求：</w:t>
      </w:r>
    </w:p>
    <w:p w14:paraId="126DF3F1">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2.2.1</w:t>
      </w:r>
      <w:r>
        <w:rPr>
          <w:rStyle w:val="3"/>
          <w:rFonts w:hint="eastAsia" w:ascii="宋体" w:hAnsi="宋体" w:eastAsia="宋体" w:cs="宋体"/>
          <w:b w:val="0"/>
          <w:color w:val="auto"/>
          <w:sz w:val="28"/>
          <w:szCs w:val="28"/>
          <w:highlight w:val="none"/>
        </w:rPr>
        <w:t>投标人拟任项目负责人</w:t>
      </w:r>
      <w:r>
        <w:rPr>
          <w:rStyle w:val="3"/>
          <w:rFonts w:hint="eastAsia" w:ascii="宋体" w:hAnsi="宋体" w:eastAsia="宋体" w:cs="宋体"/>
          <w:b w:val="0"/>
          <w:color w:val="auto"/>
          <w:sz w:val="28"/>
          <w:szCs w:val="28"/>
          <w:highlight w:val="none"/>
        </w:rPr>
        <w:t>须具有</w:t>
      </w:r>
      <w:r>
        <w:rPr>
          <w:rStyle w:val="3"/>
          <w:rFonts w:hint="eastAsia" w:ascii="宋体" w:hAnsi="宋体" w:eastAsia="宋体" w:cs="宋体"/>
          <w:b w:val="0"/>
          <w:color w:val="auto"/>
          <w:sz w:val="28"/>
          <w:szCs w:val="28"/>
          <w:highlight w:val="none"/>
          <w:u w:val="single"/>
          <w:lang w:val="en-US" w:eastAsia="zh-CN"/>
        </w:rPr>
        <w:t>3</w:t>
      </w:r>
      <w:r>
        <w:rPr>
          <w:rStyle w:val="3"/>
          <w:rFonts w:hint="eastAsia" w:ascii="宋体" w:hAnsi="宋体" w:eastAsia="宋体" w:cs="宋体"/>
          <w:b w:val="0"/>
          <w:color w:val="auto"/>
          <w:sz w:val="28"/>
          <w:szCs w:val="28"/>
          <w:highlight w:val="none"/>
        </w:rPr>
        <w:t>年</w:t>
      </w:r>
      <w:r>
        <w:rPr>
          <w:rStyle w:val="3"/>
          <w:rFonts w:hint="eastAsia" w:ascii="宋体" w:hAnsi="宋体" w:eastAsia="宋体" w:cs="宋体"/>
          <w:b w:val="0"/>
          <w:color w:val="auto"/>
          <w:sz w:val="28"/>
          <w:szCs w:val="28"/>
          <w:highlight w:val="none"/>
          <w:lang w:eastAsia="zh-CN"/>
        </w:rPr>
        <w:t>及</w:t>
      </w:r>
      <w:r>
        <w:rPr>
          <w:rStyle w:val="3"/>
          <w:rFonts w:hint="eastAsia" w:ascii="宋体" w:hAnsi="宋体" w:eastAsia="宋体" w:cs="宋体"/>
          <w:b w:val="0"/>
          <w:color w:val="auto"/>
          <w:sz w:val="28"/>
          <w:szCs w:val="28"/>
          <w:highlight w:val="none"/>
        </w:rPr>
        <w:t>以上考古调查、勘探和发掘工作经历</w:t>
      </w:r>
      <w:r>
        <w:rPr>
          <w:rStyle w:val="3"/>
          <w:rFonts w:hint="eastAsia" w:ascii="宋体" w:hAnsi="宋体" w:eastAsia="宋体" w:cs="宋体"/>
          <w:b w:val="0"/>
          <w:color w:val="auto"/>
          <w:sz w:val="28"/>
          <w:szCs w:val="28"/>
          <w:highlight w:val="none"/>
          <w:lang w:eastAsia="zh-CN"/>
        </w:rPr>
        <w:t>，</w:t>
      </w:r>
      <w:r>
        <w:rPr>
          <w:rStyle w:val="3"/>
          <w:rFonts w:hint="eastAsia" w:ascii="宋体" w:hAnsi="宋体" w:eastAsia="宋体" w:cs="宋体"/>
          <w:b w:val="0"/>
          <w:color w:val="auto"/>
          <w:sz w:val="28"/>
          <w:szCs w:val="28"/>
          <w:highlight w:val="none"/>
        </w:rPr>
        <w:t>且不得中途更换。</w:t>
      </w:r>
    </w:p>
    <w:p w14:paraId="2AE430A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2.2.2</w:t>
      </w:r>
      <w:r>
        <w:rPr>
          <w:rStyle w:val="3"/>
          <w:rFonts w:hint="eastAsia" w:ascii="宋体" w:hAnsi="宋体" w:eastAsia="宋体" w:cs="宋体"/>
          <w:b w:val="0"/>
          <w:color w:val="auto"/>
          <w:sz w:val="28"/>
          <w:szCs w:val="28"/>
          <w:highlight w:val="none"/>
        </w:rPr>
        <w:t>在考古调查、勘探阶段，按照项目的实际情况及采购人的具体要求，每个勘探协作项目，勘探面积每万平方米提供不少于10名工作人员，其中勘探技师至少2名，勘探技工至少8名，并明确其中1名为单个项目负责人。工作人员需受过考古勘探等相关内容的专业训练，勘探技师需具有5年以上考古勘探工作经验，勘探技工需具有3年以上考古勘探工作经验。</w:t>
      </w:r>
    </w:p>
    <w:p w14:paraId="0015FC57">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2.2.3</w:t>
      </w:r>
      <w:r>
        <w:rPr>
          <w:rStyle w:val="3"/>
          <w:rFonts w:hint="eastAsia" w:ascii="宋体" w:hAnsi="宋体" w:eastAsia="宋体" w:cs="宋体"/>
          <w:b w:val="0"/>
          <w:color w:val="auto"/>
          <w:sz w:val="28"/>
          <w:szCs w:val="28"/>
          <w:highlight w:val="none"/>
        </w:rPr>
        <w:t>投标人需提供不少于</w:t>
      </w:r>
      <w:r>
        <w:rPr>
          <w:rStyle w:val="3"/>
          <w:rFonts w:hint="eastAsia" w:ascii="宋体" w:hAnsi="宋体" w:eastAsia="宋体" w:cs="宋体"/>
          <w:b w:val="0"/>
          <w:color w:val="auto"/>
          <w:sz w:val="28"/>
          <w:szCs w:val="28"/>
          <w:highlight w:val="none"/>
          <w:u w:val="single"/>
          <w:lang w:val="en-US" w:eastAsia="zh-CN"/>
        </w:rPr>
        <w:t>2</w:t>
      </w:r>
      <w:r>
        <w:rPr>
          <w:rStyle w:val="3"/>
          <w:rFonts w:hint="eastAsia" w:ascii="宋体" w:hAnsi="宋体" w:eastAsia="宋体" w:cs="宋体"/>
          <w:b w:val="0"/>
          <w:color w:val="auto"/>
          <w:sz w:val="28"/>
          <w:szCs w:val="28"/>
          <w:highlight w:val="none"/>
        </w:rPr>
        <w:t>名资料员，</w:t>
      </w:r>
      <w:r>
        <w:rPr>
          <w:rStyle w:val="3"/>
          <w:rFonts w:hint="eastAsia" w:ascii="宋体" w:hAnsi="宋体" w:eastAsia="宋体" w:cs="宋体"/>
          <w:b w:val="0"/>
          <w:color w:val="auto"/>
          <w:sz w:val="28"/>
          <w:szCs w:val="28"/>
          <w:highlight w:val="none"/>
        </w:rPr>
        <w:t>资料员须具有大学专科</w:t>
      </w:r>
      <w:r>
        <w:rPr>
          <w:rStyle w:val="3"/>
          <w:rFonts w:hint="eastAsia" w:ascii="宋体" w:hAnsi="宋体" w:eastAsia="宋体" w:cs="宋体"/>
          <w:b w:val="0"/>
          <w:color w:val="auto"/>
          <w:sz w:val="28"/>
          <w:szCs w:val="28"/>
          <w:highlight w:val="none"/>
          <w:lang w:val="en-US" w:eastAsia="zh-CN"/>
        </w:rPr>
        <w:t>及</w:t>
      </w:r>
      <w:r>
        <w:rPr>
          <w:rStyle w:val="3"/>
          <w:rFonts w:hint="eastAsia" w:ascii="宋体" w:hAnsi="宋体" w:eastAsia="宋体" w:cs="宋体"/>
          <w:b w:val="0"/>
          <w:color w:val="auto"/>
          <w:sz w:val="28"/>
          <w:szCs w:val="28"/>
          <w:highlight w:val="none"/>
        </w:rPr>
        <w:t>以上学历并提供学历证明，并熟练掌握word等文字编辑软件和CAD、PS等图形处理软件。</w:t>
      </w:r>
    </w:p>
    <w:p w14:paraId="7EDD5FFD">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2.2.4</w:t>
      </w:r>
      <w:r>
        <w:rPr>
          <w:rStyle w:val="3"/>
          <w:rFonts w:hint="eastAsia" w:ascii="宋体" w:hAnsi="宋体" w:eastAsia="宋体" w:cs="宋体"/>
          <w:b w:val="0"/>
          <w:color w:val="auto"/>
          <w:sz w:val="28"/>
          <w:szCs w:val="28"/>
          <w:highlight w:val="none"/>
        </w:rPr>
        <w:t>投标人所安排的人员必须受过专业培训，同时应提前告知所有现场调查、勘探人员注意事项。如由投标人人员所引起的事故，中标人应承担所有责任，同时采购人保留追究其相关责任的权利。</w:t>
      </w:r>
    </w:p>
    <w:p w14:paraId="1233EAF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lang w:val="en-US" w:eastAsia="zh-CN"/>
        </w:rPr>
      </w:pPr>
      <w:r>
        <w:rPr>
          <w:rStyle w:val="3"/>
          <w:rFonts w:hint="eastAsia" w:ascii="宋体" w:hAnsi="宋体" w:eastAsia="宋体" w:cs="宋体"/>
          <w:b w:val="0"/>
          <w:color w:val="auto"/>
          <w:sz w:val="28"/>
          <w:szCs w:val="28"/>
          <w:highlight w:val="none"/>
          <w:lang w:val="en-US" w:eastAsia="zh-CN"/>
        </w:rPr>
        <w:t>2.2.5依据国家文物局颁发的《考古勘探工作规程》（试行）（文物保发[2017]14号）具体要求，对供应商的勘探工作作如下要求：</w:t>
      </w:r>
    </w:p>
    <w:p w14:paraId="7D7A36DE">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lang w:val="en-US" w:eastAsia="zh-CN"/>
        </w:rPr>
      </w:pPr>
      <w:r>
        <w:rPr>
          <w:rStyle w:val="3"/>
          <w:rFonts w:hint="eastAsia" w:ascii="宋体" w:hAnsi="宋体" w:eastAsia="宋体" w:cs="宋体"/>
          <w:b w:val="0"/>
          <w:color w:val="auto"/>
          <w:sz w:val="28"/>
          <w:szCs w:val="28"/>
          <w:highlight w:val="none"/>
          <w:lang w:val="en-US" w:eastAsia="zh-CN"/>
        </w:rPr>
        <w:t>①针对调查勘探项目作如下规定：勘探结果与采购人后期发掘对比，相似度低于20%（含）的，采购人有权向供应商索赔，金额为不低于具体项目协议价的百分之四十（最高不超过百分之五十）；相似度在20%—30%（含）的，索赔金额为不低于具体项目协议价的百分之三十（最高不超过百分之四十），其中：相似度低于30%（含）的，供应商除支付上述相应的赔偿金外应返还全部项目款的60%；低于勘探结果与采购人后期发掘对比，相似度在30%—50%（含）的，索赔金额为不低于具体项目协议价的百分之二十（最高不超过百分之三十）；相似度在50%—70%的，索赔金额为不低于具体项目协议价的百分之十（最高不超过百分之二十）。出现以上情形，供应商承担赔偿责任的同时必须要对项目重新复探，复探期间所产生的一切费用，均由供应商承担。</w:t>
      </w:r>
    </w:p>
    <w:p w14:paraId="06067E0F">
      <w:pPr>
        <w:pStyle w:val="4"/>
        <w:widowControl w:val="0"/>
        <w:bidi w:val="0"/>
        <w:spacing w:line="500" w:lineRule="exact"/>
        <w:ind w:firstLine="560" w:firstLineChars="200"/>
        <w:rPr>
          <w:rStyle w:val="3"/>
          <w:rFonts w:hint="default" w:ascii="宋体" w:hAnsi="宋体" w:eastAsia="宋体" w:cs="宋体"/>
          <w:b w:val="0"/>
          <w:color w:val="auto"/>
          <w:sz w:val="28"/>
          <w:szCs w:val="28"/>
          <w:highlight w:val="none"/>
          <w:lang w:val="en-US" w:eastAsia="zh-CN"/>
        </w:rPr>
      </w:pPr>
      <w:r>
        <w:rPr>
          <w:rStyle w:val="3"/>
          <w:rFonts w:hint="eastAsia" w:ascii="宋体" w:hAnsi="宋体" w:eastAsia="宋体" w:cs="宋体"/>
          <w:b w:val="0"/>
          <w:color w:val="auto"/>
          <w:sz w:val="28"/>
          <w:szCs w:val="28"/>
          <w:highlight w:val="none"/>
          <w:lang w:val="en-US" w:eastAsia="zh-CN"/>
        </w:rPr>
        <w:t>②勘探或评估工作中，如供应商出现弄虚作假等行为（例如未勘探至生土、未按要求的探孔间距勘探等），发现1次者，口头（或书面）警告；发现2次者，书面警告并扣减该项目已探面积的10%费用；发现3次者，书面警告并扣减该项目已探面积的10%费用。被发现相关弄虚作假行为后，供应商必须立即进行重新复探。4次及以上者，采购人视情随时有权终止合同、更换供应商，同时扣减该项目已探面积的20%费用，更换期间所造成的一切损失均由供应商承担。</w:t>
      </w:r>
    </w:p>
    <w:p w14:paraId="5802DFA6">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2.3</w:t>
      </w:r>
      <w:r>
        <w:rPr>
          <w:rStyle w:val="3"/>
          <w:rFonts w:hint="eastAsia" w:ascii="宋体" w:hAnsi="宋体" w:eastAsia="宋体" w:cs="宋体"/>
          <w:b w:val="0"/>
          <w:color w:val="auto"/>
          <w:sz w:val="28"/>
          <w:szCs w:val="28"/>
          <w:highlight w:val="none"/>
        </w:rPr>
        <w:t>工作设备要求</w:t>
      </w:r>
    </w:p>
    <w:p w14:paraId="0D9622FB">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投标人须自备考古调查、勘探项目协作委托服务所需的器材设备，包括但不限于下列设备：信息装备、探掘装备、测绘装备、影像装备、考古专用服装、安全保卫设备、车辆及其他设备。</w:t>
      </w:r>
    </w:p>
    <w:p w14:paraId="0A11F0B7">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2.4</w:t>
      </w:r>
      <w:r>
        <w:rPr>
          <w:rStyle w:val="3"/>
          <w:rFonts w:hint="eastAsia" w:ascii="宋体" w:hAnsi="宋体" w:eastAsia="宋体" w:cs="宋体"/>
          <w:b w:val="0"/>
          <w:color w:val="auto"/>
          <w:sz w:val="28"/>
          <w:szCs w:val="28"/>
          <w:highlight w:val="none"/>
        </w:rPr>
        <w:t>临时建筑设施要求，包括但不限于下列内容：</w:t>
      </w:r>
    </w:p>
    <w:p w14:paraId="3C07B398">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投标人须按照采购人的具体要求，在项目现场搭建临时性建筑设施或安置带空调的集装箱作为临时库房、办公用房及工作人员住宿用房，并包含项目所需所有人员的水电等日常生活需求；在项目周边设置考古调查、勘探项目的临时驻地，并包含项目所需工作人员所有用房、水电、日常生活需要及与项目相关的交通费用。一切费用投标人须自行解决。</w:t>
      </w:r>
    </w:p>
    <w:p w14:paraId="5DFE3E4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w:t>
      </w:r>
      <w:r>
        <w:rPr>
          <w:rStyle w:val="3"/>
          <w:rFonts w:hint="eastAsia" w:ascii="宋体" w:hAnsi="宋体" w:eastAsia="宋体" w:cs="宋体"/>
          <w:b w:val="0"/>
          <w:color w:val="auto"/>
          <w:sz w:val="28"/>
          <w:szCs w:val="28"/>
          <w:highlight w:val="none"/>
        </w:rPr>
        <w:t>安全管理要求</w:t>
      </w:r>
    </w:p>
    <w:p w14:paraId="3D96CDBE">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2.5.1</w:t>
      </w:r>
      <w:r>
        <w:rPr>
          <w:rStyle w:val="3"/>
          <w:rFonts w:hint="eastAsia" w:ascii="宋体" w:hAnsi="宋体" w:eastAsia="宋体" w:cs="宋体"/>
          <w:b w:val="0"/>
          <w:color w:val="auto"/>
          <w:sz w:val="28"/>
          <w:szCs w:val="28"/>
          <w:highlight w:val="none"/>
        </w:rPr>
        <w:t>投标人须按照项目的实际情况及采购人的具体要求，每个考古勘探提供不少于1名专职安全员，安全员须受过安全生产等相关内容的培训。</w:t>
      </w:r>
    </w:p>
    <w:p w14:paraId="39ABF09D">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2.5.2</w:t>
      </w:r>
      <w:r>
        <w:rPr>
          <w:rStyle w:val="3"/>
          <w:rFonts w:hint="eastAsia" w:ascii="宋体" w:hAnsi="宋体" w:eastAsia="宋体" w:cs="宋体"/>
          <w:b w:val="0"/>
          <w:color w:val="auto"/>
          <w:sz w:val="28"/>
          <w:szCs w:val="28"/>
          <w:highlight w:val="none"/>
        </w:rPr>
        <w:t>投标人须配备必要的安全保卫设施设备。</w:t>
      </w:r>
    </w:p>
    <w:p w14:paraId="031B0299">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2.5.3</w:t>
      </w:r>
      <w:r>
        <w:rPr>
          <w:rStyle w:val="3"/>
          <w:rFonts w:hint="eastAsia" w:ascii="宋体" w:hAnsi="宋体" w:eastAsia="宋体" w:cs="宋体"/>
          <w:b w:val="0"/>
          <w:color w:val="auto"/>
          <w:sz w:val="28"/>
          <w:szCs w:val="28"/>
          <w:highlight w:val="none"/>
        </w:rPr>
        <w:t>投标人须加强文物安全管理，确保考古工地、出土文物和考古资料的绝对安全。任何人不得私自携带、截留和倒卖出土的各类文物标本，一经发现，采购人有权终止合同，并依法追究当事人及连带投标人法律责任。</w:t>
      </w:r>
    </w:p>
    <w:p w14:paraId="53F7AB4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2.5.4</w:t>
      </w:r>
      <w:r>
        <w:rPr>
          <w:rStyle w:val="3"/>
          <w:rFonts w:hint="eastAsia" w:ascii="宋体" w:hAnsi="宋体" w:eastAsia="宋体" w:cs="宋体"/>
          <w:b w:val="0"/>
          <w:color w:val="auto"/>
          <w:sz w:val="28"/>
          <w:szCs w:val="28"/>
          <w:highlight w:val="none"/>
        </w:rPr>
        <w:t>投标人在考古调查、勘探协作过程中全权负责所提供工作人员的安全问题，协助采购人做好考古现场的安全管理工作。</w:t>
      </w:r>
    </w:p>
    <w:p w14:paraId="001BABEB">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2.5.5</w:t>
      </w:r>
      <w:r>
        <w:rPr>
          <w:rStyle w:val="3"/>
          <w:rFonts w:hint="eastAsia" w:ascii="宋体" w:hAnsi="宋体" w:eastAsia="宋体" w:cs="宋体"/>
          <w:b w:val="0"/>
          <w:color w:val="auto"/>
          <w:sz w:val="28"/>
          <w:szCs w:val="28"/>
          <w:highlight w:val="none"/>
        </w:rPr>
        <w:t>考古工地采集、出土的文物及标本，由采购人进行清点接收。投标人应派出交通工具和工作人员，积极协助采购人将出土文物及标本运送工地临时库房或采购人文物仓库。</w:t>
      </w:r>
    </w:p>
    <w:p w14:paraId="58772A91">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2.5.6</w:t>
      </w:r>
      <w:r>
        <w:rPr>
          <w:rStyle w:val="3"/>
          <w:rFonts w:hint="eastAsia" w:ascii="宋体" w:hAnsi="宋体" w:eastAsia="宋体" w:cs="宋体"/>
          <w:b w:val="0"/>
          <w:color w:val="auto"/>
          <w:sz w:val="28"/>
          <w:szCs w:val="28"/>
          <w:highlight w:val="none"/>
        </w:rPr>
        <w:t>投标人须组织及协调现场人员，维持现场秩序，保证考古调查、勘探项目协作工作顺利进行，同时应对所有现场工作人员人身安全负责。</w:t>
      </w:r>
    </w:p>
    <w:p w14:paraId="231E7B6B">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2.5.7</w:t>
      </w:r>
      <w:r>
        <w:rPr>
          <w:rStyle w:val="3"/>
          <w:rFonts w:hint="eastAsia" w:ascii="宋体" w:hAnsi="宋体" w:eastAsia="宋体" w:cs="宋体"/>
          <w:b w:val="0"/>
          <w:color w:val="auto"/>
          <w:sz w:val="28"/>
          <w:szCs w:val="28"/>
          <w:highlight w:val="none"/>
        </w:rPr>
        <w:t>投标人在项目实施过程中应做到制度上墙，人员工作时应配戴安全帽，配备必要的安全防护措施并按照采购人的要求统一着装、文明施工。如投标人委派的工作人员因违规操作发生事故，或将地下管网破坏，由投标人自行处理并承担由此造成的所有损失和费用。</w:t>
      </w:r>
    </w:p>
    <w:p w14:paraId="4D49F20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w:t>
      </w:r>
      <w:r>
        <w:rPr>
          <w:rStyle w:val="3"/>
          <w:rFonts w:hint="eastAsia" w:ascii="宋体" w:hAnsi="宋体" w:eastAsia="宋体" w:cs="宋体"/>
          <w:b w:val="0"/>
          <w:color w:val="auto"/>
          <w:sz w:val="28"/>
          <w:szCs w:val="28"/>
          <w:highlight w:val="none"/>
        </w:rPr>
        <w:t>考古资料记录和提交要求</w:t>
      </w:r>
    </w:p>
    <w:p w14:paraId="44FFF65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2.6.1</w:t>
      </w:r>
      <w:r>
        <w:rPr>
          <w:rStyle w:val="3"/>
          <w:rFonts w:hint="eastAsia" w:ascii="宋体" w:hAnsi="宋体" w:eastAsia="宋体" w:cs="宋体"/>
          <w:b w:val="0"/>
          <w:color w:val="auto"/>
          <w:sz w:val="28"/>
          <w:szCs w:val="28"/>
          <w:highlight w:val="none"/>
        </w:rPr>
        <w:t>在考古调查、勘探项目协作委托服务结束后，投标人须依据国家和地方相关文物保护要求、采购人要求及项目实际情况编写</w:t>
      </w:r>
      <w:r>
        <w:rPr>
          <w:rStyle w:val="3"/>
          <w:rFonts w:hint="eastAsia" w:ascii="宋体" w:hAnsi="宋体" w:eastAsia="宋体" w:cs="宋体"/>
          <w:b w:val="0"/>
          <w:color w:val="auto"/>
          <w:sz w:val="28"/>
          <w:szCs w:val="28"/>
          <w:highlight w:val="none"/>
          <w:lang w:eastAsia="zh-CN"/>
        </w:rPr>
        <w:t>考古调查勘探报告</w:t>
      </w:r>
      <w:r>
        <w:rPr>
          <w:rStyle w:val="3"/>
          <w:rFonts w:hint="eastAsia" w:ascii="宋体" w:hAnsi="宋体" w:eastAsia="宋体" w:cs="宋体"/>
          <w:b w:val="0"/>
          <w:color w:val="auto"/>
          <w:sz w:val="28"/>
          <w:szCs w:val="28"/>
          <w:highlight w:val="none"/>
        </w:rPr>
        <w:t>、考古勘探协作报告，按时提交符合要求的相关田野工作资料，接受采购人的指导和监督，完成验收工作。</w:t>
      </w:r>
    </w:p>
    <w:p w14:paraId="607C6610">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2.6.2</w:t>
      </w:r>
      <w:r>
        <w:rPr>
          <w:rStyle w:val="3"/>
          <w:rFonts w:hint="eastAsia" w:ascii="宋体" w:hAnsi="宋体" w:eastAsia="宋体" w:cs="宋体"/>
          <w:b w:val="0"/>
          <w:color w:val="auto"/>
          <w:sz w:val="28"/>
          <w:szCs w:val="28"/>
          <w:highlight w:val="none"/>
        </w:rPr>
        <w:t>投标人须根据相关规定完成考古调查勘探报告，考古调查勘探档案资料（包括勘探日记、探孔记录表、遗迹测绘图、遗迹登记表、勘探日记、地层剖面图、调查日记等纸质资料及各类电子资料）。</w:t>
      </w:r>
    </w:p>
    <w:p w14:paraId="37D783EE">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2.6.3</w:t>
      </w:r>
      <w:r>
        <w:rPr>
          <w:rStyle w:val="3"/>
          <w:rFonts w:hint="eastAsia" w:ascii="宋体" w:hAnsi="宋体" w:eastAsia="宋体" w:cs="宋体"/>
          <w:b w:val="0"/>
          <w:color w:val="auto"/>
          <w:sz w:val="28"/>
          <w:szCs w:val="28"/>
          <w:highlight w:val="none"/>
        </w:rPr>
        <w:t>考古调查勘探报告的内容应包括但不限于：</w:t>
      </w:r>
    </w:p>
    <w:p w14:paraId="61BB8F59">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调查部分</w:t>
      </w:r>
    </w:p>
    <w:p w14:paraId="0A036601">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①文字：应包括调查时间、人员、地点、面积、地形地貌、地表状况、工作过程、调查结果、主要收获、初步认识、存在问题等和调查工作日记；</w:t>
      </w:r>
    </w:p>
    <w:p w14:paraId="3A43321E">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②图表：应包括调查项目地理位置图、文物点与建设项目的关系图、试探探孔分布图、遗迹位置图、及调查情况表、调查记录表、调查断面观察记录表、采样登记表等《田野考古工作规程》中规定的其他表格；</w:t>
      </w:r>
    </w:p>
    <w:p w14:paraId="164E7F77">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③照片：应包括项目远景、近景、调查工作照、试探探孔土样照片、遗迹、遗物以及重要文物点的现状、采集的文物标本照片等。</w:t>
      </w:r>
    </w:p>
    <w:p w14:paraId="5EB1B3D9">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勘探部分</w:t>
      </w:r>
    </w:p>
    <w:p w14:paraId="5E235E37">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①文字：应包括勘探时间、地点、人员、面积、设备、工作过程、勘探结果、主要收获、初步认识、存在问题等；</w:t>
      </w:r>
    </w:p>
    <w:p w14:paraId="03C30440">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②图表：应包括勘探项目地理位置图、文物点与建设项目的关系图、探孔探沟分布图、探沟平面图及四壁剖面图、遗迹分布图及考古勘探探孔登记表、考古勘探遗迹登记表、考古勘探遗物登记表、采集标本登记表、测绘登记表等《考古勘探工作规程》（试行）中规定的其他表格；</w:t>
      </w:r>
    </w:p>
    <w:p w14:paraId="77E2350C">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③照片：应包括项目全景、勘探工作照片、探孔土样照片、探沟四壁照片、遗迹分布全景、遗迹、遗物，以及重要文物点的现状、采集的文物标本照片等。</w:t>
      </w:r>
    </w:p>
    <w:p w14:paraId="4ED90A6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2.6.4</w:t>
      </w:r>
      <w:r>
        <w:rPr>
          <w:rStyle w:val="3"/>
          <w:rFonts w:hint="eastAsia" w:ascii="宋体" w:hAnsi="宋体" w:eastAsia="宋体" w:cs="宋体"/>
          <w:b w:val="0"/>
          <w:color w:val="auto"/>
          <w:sz w:val="28"/>
          <w:szCs w:val="28"/>
          <w:highlight w:val="none"/>
        </w:rPr>
        <w:t>照片档案的内容应包括但不限于：</w:t>
      </w:r>
    </w:p>
    <w:p w14:paraId="3C7F522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发掘工作场景、项目全景、遗迹分布全景、遗迹、遗物、地层等全景及典型遗存特写等。</w:t>
      </w:r>
    </w:p>
    <w:p w14:paraId="7108416E">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2.6.5</w:t>
      </w:r>
      <w:r>
        <w:rPr>
          <w:rStyle w:val="3"/>
          <w:rFonts w:hint="eastAsia" w:ascii="宋体" w:hAnsi="宋体" w:eastAsia="宋体" w:cs="宋体"/>
          <w:b w:val="0"/>
          <w:color w:val="auto"/>
          <w:sz w:val="28"/>
          <w:szCs w:val="28"/>
          <w:highlight w:val="none"/>
        </w:rPr>
        <w:t>投标人须协助采购人完成考古调查工作报告或考古调查勘探工作报告等资料的编写。</w:t>
      </w:r>
    </w:p>
    <w:p w14:paraId="16E70ED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2.6.6</w:t>
      </w:r>
      <w:r>
        <w:rPr>
          <w:rStyle w:val="3"/>
          <w:rFonts w:hint="eastAsia" w:ascii="宋体" w:hAnsi="宋体" w:eastAsia="宋体" w:cs="宋体"/>
          <w:b w:val="0"/>
          <w:color w:val="auto"/>
          <w:sz w:val="28"/>
          <w:szCs w:val="28"/>
          <w:highlight w:val="none"/>
        </w:rPr>
        <w:t>投标人须按采购人的要求在规定时间内提供以上资料的纸质文本1份（A4纸双面胶装印制文本）及电子资料1份（以U盘或移动硬盘为存储介质）。</w:t>
      </w:r>
    </w:p>
    <w:p w14:paraId="23E591DB">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2.7</w:t>
      </w:r>
      <w:r>
        <w:rPr>
          <w:rStyle w:val="3"/>
          <w:rFonts w:hint="eastAsia" w:ascii="宋体" w:hAnsi="宋体" w:eastAsia="宋体" w:cs="宋体"/>
          <w:b w:val="0"/>
          <w:color w:val="auto"/>
          <w:sz w:val="28"/>
          <w:szCs w:val="28"/>
          <w:highlight w:val="none"/>
        </w:rPr>
        <w:t>验收要求</w:t>
      </w:r>
    </w:p>
    <w:p w14:paraId="0BA00916">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2.7.1</w:t>
      </w:r>
      <w:r>
        <w:rPr>
          <w:rStyle w:val="3"/>
          <w:rFonts w:hint="eastAsia" w:ascii="宋体" w:hAnsi="宋体" w:eastAsia="宋体" w:cs="宋体"/>
          <w:b w:val="0"/>
          <w:color w:val="auto"/>
          <w:sz w:val="28"/>
          <w:szCs w:val="28"/>
          <w:highlight w:val="none"/>
        </w:rPr>
        <w:t>每个考古调查、勘探项目协作委托服务完成后，采购人按国家有关文物保护行业标准及《江苏省基本建设考古工作管理办法（试行）》规定程序进行验收。</w:t>
      </w:r>
    </w:p>
    <w:p w14:paraId="3CC198E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2.7.2</w:t>
      </w:r>
      <w:r>
        <w:rPr>
          <w:rStyle w:val="3"/>
          <w:rFonts w:hint="eastAsia" w:ascii="宋体" w:hAnsi="宋体" w:eastAsia="宋体" w:cs="宋体"/>
          <w:b w:val="0"/>
          <w:color w:val="auto"/>
          <w:sz w:val="28"/>
          <w:szCs w:val="28"/>
          <w:highlight w:val="none"/>
        </w:rPr>
        <w:t>中标人在考古</w:t>
      </w:r>
      <w:r>
        <w:rPr>
          <w:rStyle w:val="3"/>
          <w:rFonts w:hint="eastAsia" w:ascii="宋体" w:hAnsi="宋体" w:eastAsia="宋体" w:cs="宋体"/>
          <w:b w:val="0"/>
          <w:color w:val="auto"/>
          <w:sz w:val="28"/>
          <w:szCs w:val="28"/>
          <w:highlight w:val="none"/>
          <w:lang w:val="en-US" w:eastAsia="zh-CN"/>
        </w:rPr>
        <w:t>调查、</w:t>
      </w:r>
      <w:r>
        <w:rPr>
          <w:rStyle w:val="3"/>
          <w:rFonts w:hint="eastAsia" w:ascii="宋体" w:hAnsi="宋体" w:eastAsia="宋体" w:cs="宋体"/>
          <w:b w:val="0"/>
          <w:color w:val="auto"/>
          <w:sz w:val="28"/>
          <w:szCs w:val="28"/>
          <w:highlight w:val="none"/>
        </w:rPr>
        <w:t>勘探协作项目验收时，应根据验收专家数量，准备相应份数的验收资料，并向采购人提供照片档案、文字档案资料、勘探工作日记、图纸、《考古</w:t>
      </w:r>
      <w:r>
        <w:rPr>
          <w:rStyle w:val="3"/>
          <w:rFonts w:hint="eastAsia" w:ascii="宋体" w:hAnsi="宋体" w:eastAsia="宋体" w:cs="宋体"/>
          <w:b w:val="0"/>
          <w:color w:val="auto"/>
          <w:sz w:val="28"/>
          <w:szCs w:val="28"/>
          <w:highlight w:val="none"/>
          <w:lang w:val="en-US" w:eastAsia="zh-CN"/>
        </w:rPr>
        <w:t>调查</w:t>
      </w:r>
      <w:r>
        <w:rPr>
          <w:rStyle w:val="3"/>
          <w:rFonts w:hint="eastAsia" w:ascii="宋体" w:hAnsi="宋体" w:eastAsia="宋体" w:cs="宋体"/>
          <w:b w:val="0"/>
          <w:color w:val="auto"/>
          <w:sz w:val="28"/>
          <w:szCs w:val="28"/>
          <w:highlight w:val="none"/>
        </w:rPr>
        <w:t>勘探报告》纸质文本</w:t>
      </w:r>
      <w:r>
        <w:rPr>
          <w:rStyle w:val="3"/>
          <w:rFonts w:hint="eastAsia" w:ascii="宋体" w:hAnsi="宋体" w:eastAsia="宋体" w:cs="宋体"/>
          <w:b w:val="0"/>
          <w:color w:val="auto"/>
          <w:sz w:val="28"/>
          <w:szCs w:val="28"/>
          <w:highlight w:val="none"/>
          <w:lang w:val="en-US" w:eastAsia="zh-CN"/>
        </w:rPr>
        <w:t>5</w:t>
      </w:r>
      <w:r>
        <w:rPr>
          <w:rStyle w:val="3"/>
          <w:rFonts w:hint="eastAsia" w:ascii="宋体" w:hAnsi="宋体" w:eastAsia="宋体" w:cs="宋体"/>
          <w:b w:val="0"/>
          <w:color w:val="auto"/>
          <w:sz w:val="28"/>
          <w:szCs w:val="28"/>
          <w:highlight w:val="none"/>
        </w:rPr>
        <w:t>套、电子资料1套。</w:t>
      </w:r>
    </w:p>
    <w:p w14:paraId="4E89671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2.7.3</w:t>
      </w:r>
      <w:r>
        <w:rPr>
          <w:rStyle w:val="3"/>
          <w:rFonts w:hint="eastAsia" w:ascii="宋体" w:hAnsi="宋体" w:eastAsia="宋体" w:cs="宋体"/>
          <w:b w:val="0"/>
          <w:color w:val="auto"/>
          <w:sz w:val="28"/>
          <w:szCs w:val="28"/>
          <w:highlight w:val="none"/>
        </w:rPr>
        <w:t>基建考古项目验收由采购人申请，按照相关程序进行。</w:t>
      </w:r>
    </w:p>
    <w:p w14:paraId="19B57CAB">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2.7.4</w:t>
      </w:r>
      <w:r>
        <w:rPr>
          <w:rStyle w:val="3"/>
          <w:rFonts w:hint="eastAsia" w:ascii="宋体" w:hAnsi="宋体" w:eastAsia="宋体" w:cs="宋体"/>
          <w:b w:val="0"/>
          <w:color w:val="auto"/>
          <w:sz w:val="28"/>
          <w:szCs w:val="28"/>
          <w:highlight w:val="none"/>
        </w:rPr>
        <w:t>采购人对考古调查、勘探协作服务项目进行不定期检查和督导，投标人有义务按采购人要求进行整改，规范化开展考古协作服务。</w:t>
      </w:r>
    </w:p>
    <w:p w14:paraId="6909B62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2.8</w:t>
      </w:r>
      <w:r>
        <w:rPr>
          <w:rStyle w:val="3"/>
          <w:rFonts w:hint="eastAsia" w:ascii="宋体" w:hAnsi="宋体" w:eastAsia="宋体" w:cs="宋体"/>
          <w:b w:val="0"/>
          <w:color w:val="auto"/>
          <w:sz w:val="28"/>
          <w:szCs w:val="28"/>
          <w:highlight w:val="none"/>
        </w:rPr>
        <w:t>服务时间要求</w:t>
      </w:r>
    </w:p>
    <w:p w14:paraId="2935B35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2.8.1</w:t>
      </w:r>
      <w:r>
        <w:rPr>
          <w:rStyle w:val="3"/>
          <w:rFonts w:hint="eastAsia" w:ascii="宋体" w:hAnsi="宋体" w:eastAsia="宋体" w:cs="宋体"/>
          <w:b w:val="0"/>
          <w:color w:val="auto"/>
          <w:sz w:val="28"/>
          <w:szCs w:val="28"/>
          <w:highlight w:val="none"/>
        </w:rPr>
        <w:t>中标人应在接到采购人通知起，1小时之内回复，在</w:t>
      </w:r>
      <w:r>
        <w:rPr>
          <w:rStyle w:val="3"/>
          <w:rFonts w:hint="eastAsia" w:ascii="宋体" w:hAnsi="宋体" w:eastAsia="宋体" w:cs="宋体"/>
          <w:b w:val="0"/>
          <w:color w:val="auto"/>
          <w:sz w:val="28"/>
          <w:szCs w:val="28"/>
          <w:highlight w:val="none"/>
          <w:lang w:val="en-US" w:eastAsia="zh-CN"/>
        </w:rPr>
        <w:t>3</w:t>
      </w:r>
      <w:r>
        <w:rPr>
          <w:rStyle w:val="3"/>
          <w:rFonts w:hint="eastAsia" w:ascii="宋体" w:hAnsi="宋体" w:eastAsia="宋体" w:cs="宋体"/>
          <w:b w:val="0"/>
          <w:color w:val="auto"/>
          <w:sz w:val="28"/>
          <w:szCs w:val="28"/>
          <w:highlight w:val="none"/>
        </w:rPr>
        <w:t>个工作日内根据采购人所下达的考古</w:t>
      </w:r>
      <w:bookmarkStart w:id="2" w:name="_GoBack"/>
      <w:bookmarkEnd w:id="2"/>
      <w:r>
        <w:rPr>
          <w:rStyle w:val="3"/>
          <w:rFonts w:hint="eastAsia" w:ascii="宋体" w:hAnsi="宋体" w:eastAsia="宋体" w:cs="宋体"/>
          <w:b w:val="0"/>
          <w:color w:val="auto"/>
          <w:sz w:val="28"/>
          <w:szCs w:val="28"/>
          <w:highlight w:val="none"/>
        </w:rPr>
        <w:t>任务及考古时间要求，自行组织足够人员进场。</w:t>
      </w:r>
    </w:p>
    <w:p w14:paraId="164A9014">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2.8.2</w:t>
      </w:r>
      <w:r>
        <w:rPr>
          <w:rStyle w:val="3"/>
          <w:rFonts w:hint="eastAsia" w:ascii="宋体" w:hAnsi="宋体" w:eastAsia="宋体" w:cs="宋体"/>
          <w:b w:val="0"/>
          <w:color w:val="auto"/>
          <w:sz w:val="28"/>
          <w:szCs w:val="28"/>
          <w:highlight w:val="none"/>
        </w:rPr>
        <w:t>考古调查勘探项目红线面积在5万平方米以内（含5万平方米）的，在</w:t>
      </w:r>
      <w:r>
        <w:rPr>
          <w:rStyle w:val="3"/>
          <w:rFonts w:hint="eastAsia" w:ascii="宋体" w:hAnsi="宋体" w:eastAsia="宋体" w:cs="宋体"/>
          <w:b w:val="0"/>
          <w:color w:val="auto"/>
          <w:sz w:val="28"/>
          <w:szCs w:val="28"/>
          <w:highlight w:val="none"/>
        </w:rPr>
        <w:t>2</w:t>
      </w:r>
      <w:r>
        <w:rPr>
          <w:rStyle w:val="3"/>
          <w:rFonts w:hint="eastAsia" w:ascii="宋体" w:hAnsi="宋体" w:eastAsia="宋体" w:cs="宋体"/>
          <w:b w:val="0"/>
          <w:color w:val="auto"/>
          <w:sz w:val="28"/>
          <w:szCs w:val="28"/>
          <w:highlight w:val="none"/>
          <w:lang w:val="en-US" w:eastAsia="zh-CN"/>
        </w:rPr>
        <w:t>5</w:t>
      </w:r>
      <w:r>
        <w:rPr>
          <w:rStyle w:val="3"/>
          <w:rFonts w:hint="eastAsia" w:ascii="宋体" w:hAnsi="宋体" w:eastAsia="宋体" w:cs="宋体"/>
          <w:b w:val="0"/>
          <w:color w:val="auto"/>
          <w:sz w:val="28"/>
          <w:szCs w:val="28"/>
          <w:highlight w:val="none"/>
        </w:rPr>
        <w:t>个晴好自然日</w:t>
      </w:r>
      <w:r>
        <w:rPr>
          <w:rStyle w:val="3"/>
          <w:rFonts w:hint="eastAsia" w:ascii="宋体" w:hAnsi="宋体" w:eastAsia="宋体" w:cs="宋体"/>
          <w:b w:val="0"/>
          <w:color w:val="auto"/>
          <w:sz w:val="28"/>
          <w:szCs w:val="28"/>
          <w:highlight w:val="none"/>
        </w:rPr>
        <w:t>内完成现场调查勘探工作；用地面积超过5万平方米，不足10万平方米的，在</w:t>
      </w:r>
      <w:r>
        <w:rPr>
          <w:rStyle w:val="3"/>
          <w:rFonts w:hint="eastAsia" w:ascii="宋体" w:hAnsi="宋体" w:eastAsia="宋体" w:cs="宋体"/>
          <w:b w:val="0"/>
          <w:color w:val="auto"/>
          <w:sz w:val="28"/>
          <w:szCs w:val="28"/>
          <w:highlight w:val="none"/>
          <w:lang w:val="en-US" w:eastAsia="zh-CN"/>
        </w:rPr>
        <w:t>50</w:t>
      </w:r>
      <w:r>
        <w:rPr>
          <w:rStyle w:val="3"/>
          <w:rFonts w:hint="eastAsia" w:ascii="宋体" w:hAnsi="宋体" w:eastAsia="宋体" w:cs="宋体"/>
          <w:b w:val="0"/>
          <w:color w:val="auto"/>
          <w:sz w:val="28"/>
          <w:szCs w:val="28"/>
          <w:highlight w:val="none"/>
        </w:rPr>
        <w:t>个晴好自然日内</w:t>
      </w:r>
      <w:r>
        <w:rPr>
          <w:rStyle w:val="3"/>
          <w:rFonts w:hint="eastAsia" w:ascii="宋体" w:hAnsi="宋体" w:eastAsia="宋体" w:cs="宋体"/>
          <w:b w:val="0"/>
          <w:color w:val="auto"/>
          <w:sz w:val="28"/>
          <w:szCs w:val="28"/>
          <w:highlight w:val="none"/>
        </w:rPr>
        <w:t>完成现场调查勘探工作，用地面积超过10万平方米，不足15万平方米的，在</w:t>
      </w:r>
      <w:r>
        <w:rPr>
          <w:rStyle w:val="3"/>
          <w:rFonts w:hint="eastAsia" w:ascii="宋体" w:hAnsi="宋体" w:eastAsia="宋体" w:cs="宋体"/>
          <w:b w:val="0"/>
          <w:color w:val="auto"/>
          <w:sz w:val="28"/>
          <w:szCs w:val="28"/>
          <w:highlight w:val="none"/>
          <w:lang w:val="en-US" w:eastAsia="zh-CN"/>
        </w:rPr>
        <w:t>75</w:t>
      </w:r>
      <w:r>
        <w:rPr>
          <w:rStyle w:val="3"/>
          <w:rFonts w:hint="eastAsia" w:ascii="宋体" w:hAnsi="宋体" w:eastAsia="宋体" w:cs="宋体"/>
          <w:b w:val="0"/>
          <w:color w:val="auto"/>
          <w:sz w:val="28"/>
          <w:szCs w:val="28"/>
          <w:highlight w:val="none"/>
        </w:rPr>
        <w:t>个晴好自然</w:t>
      </w:r>
      <w:r>
        <w:rPr>
          <w:rStyle w:val="3"/>
          <w:rFonts w:hint="eastAsia" w:ascii="宋体" w:hAnsi="宋体" w:eastAsia="宋体" w:cs="宋体"/>
          <w:b w:val="0"/>
          <w:color w:val="auto"/>
          <w:sz w:val="28"/>
          <w:szCs w:val="28"/>
          <w:highlight w:val="none"/>
          <w:lang w:val="en-US" w:eastAsia="zh-CN"/>
        </w:rPr>
        <w:t>日</w:t>
      </w:r>
      <w:r>
        <w:rPr>
          <w:rStyle w:val="3"/>
          <w:rFonts w:hint="eastAsia" w:ascii="宋体" w:hAnsi="宋体" w:eastAsia="宋体" w:cs="宋体"/>
          <w:b w:val="0"/>
          <w:color w:val="auto"/>
          <w:sz w:val="28"/>
          <w:szCs w:val="28"/>
          <w:highlight w:val="none"/>
        </w:rPr>
        <w:t>内完成现场勘探工作；用地面积超过15万平方米的，根据实际情况和采购人要求相应延长勘探期限。</w:t>
      </w:r>
    </w:p>
    <w:p w14:paraId="07C02922">
      <w:pPr>
        <w:pStyle w:val="4"/>
        <w:widowControl w:val="0"/>
        <w:bidi w:val="0"/>
        <w:spacing w:line="500" w:lineRule="exact"/>
        <w:ind w:firstLine="560" w:firstLineChars="200"/>
        <w:rPr>
          <w:rStyle w:val="3"/>
          <w:rFonts w:hint="default" w:ascii="宋体" w:hAnsi="宋体" w:eastAsia="宋体" w:cs="宋体"/>
          <w:b w:val="0"/>
          <w:color w:val="auto"/>
          <w:sz w:val="28"/>
          <w:szCs w:val="28"/>
          <w:highlight w:val="none"/>
          <w:lang w:val="en-US" w:eastAsia="zh-CN"/>
        </w:rPr>
      </w:pPr>
      <w:r>
        <w:rPr>
          <w:rStyle w:val="3"/>
          <w:rFonts w:hint="eastAsia" w:ascii="宋体" w:hAnsi="宋体" w:eastAsia="宋体" w:cs="宋体"/>
          <w:b w:val="0"/>
          <w:color w:val="auto"/>
          <w:sz w:val="28"/>
          <w:szCs w:val="28"/>
          <w:highlight w:val="none"/>
          <w:lang w:val="en-US" w:eastAsia="zh-CN"/>
        </w:rPr>
        <w:t>原则上，相应面积按照以上要求执行，具体的实施工期按照每个项目的具体情况签订的实施合同为准。</w:t>
      </w:r>
    </w:p>
    <w:p w14:paraId="0ED6C8E8">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若遇不可抗拒因素（雨雪、重要考古发现、政府有关部门的要求等）</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根据实际情况和采购人要求相应延长勘探期限，工期顺延。以上若遇有省市重特大项目等特殊情况，需按采购人要求增加工作人员，缩短工作期限。</w:t>
      </w:r>
    </w:p>
    <w:p w14:paraId="11B7AF5D">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2.8.3</w:t>
      </w:r>
      <w:r>
        <w:rPr>
          <w:rStyle w:val="3"/>
          <w:rFonts w:hint="eastAsia" w:ascii="宋体" w:hAnsi="宋体" w:eastAsia="宋体" w:cs="宋体"/>
          <w:b w:val="0"/>
          <w:color w:val="auto"/>
          <w:sz w:val="28"/>
          <w:szCs w:val="28"/>
          <w:highlight w:val="none"/>
          <w:lang w:eastAsia="zh-CN"/>
        </w:rPr>
        <w:t>投标人</w:t>
      </w:r>
      <w:r>
        <w:rPr>
          <w:rStyle w:val="3"/>
          <w:rFonts w:hint="eastAsia" w:ascii="宋体" w:hAnsi="宋体" w:eastAsia="宋体" w:cs="宋体"/>
          <w:b w:val="0"/>
          <w:color w:val="auto"/>
          <w:sz w:val="28"/>
          <w:szCs w:val="28"/>
          <w:highlight w:val="none"/>
        </w:rPr>
        <w:t>在</w:t>
      </w:r>
      <w:r>
        <w:rPr>
          <w:rStyle w:val="3"/>
          <w:rFonts w:hint="eastAsia" w:ascii="宋体" w:hAnsi="宋体" w:eastAsia="宋体" w:cs="宋体"/>
          <w:b w:val="0"/>
          <w:color w:val="auto"/>
          <w:sz w:val="28"/>
          <w:szCs w:val="28"/>
          <w:highlight w:val="none"/>
          <w:lang w:eastAsia="zh-CN"/>
        </w:rPr>
        <w:t>宿迁</w:t>
      </w:r>
      <w:r>
        <w:rPr>
          <w:rStyle w:val="3"/>
          <w:rFonts w:hint="eastAsia" w:ascii="宋体" w:hAnsi="宋体" w:eastAsia="宋体" w:cs="宋体"/>
          <w:b w:val="0"/>
          <w:color w:val="auto"/>
          <w:sz w:val="28"/>
          <w:szCs w:val="28"/>
          <w:highlight w:val="none"/>
        </w:rPr>
        <w:t>从事调查勘探项目时，针对具体项目做如下要求：项目野外结束后，须7日内提供符合采购人和省文物局验收要求的工作报告，逾期1天，扣除项目总款的1%；省文物局验收结束后，须7日内（以省文物局验收文保号下达开始计日）提供最终的工作报告，逾期1天，扣除项目总款的1%；验收后的项目全部原始资料（包括纸质和电子资料）须在10日内移交给采购人，逾期1天，扣除项目总款的1%。</w:t>
      </w:r>
    </w:p>
    <w:p w14:paraId="01A9D311">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2.9</w:t>
      </w:r>
      <w:r>
        <w:rPr>
          <w:rStyle w:val="3"/>
          <w:rFonts w:hint="eastAsia" w:ascii="宋体" w:hAnsi="宋体" w:eastAsia="宋体" w:cs="宋体"/>
          <w:b w:val="0"/>
          <w:color w:val="auto"/>
          <w:sz w:val="28"/>
          <w:szCs w:val="28"/>
          <w:highlight w:val="none"/>
        </w:rPr>
        <w:t>其他要求</w:t>
      </w:r>
    </w:p>
    <w:p w14:paraId="502958E4">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2.9.1</w:t>
      </w:r>
      <w:r>
        <w:rPr>
          <w:rStyle w:val="3"/>
          <w:rFonts w:hint="eastAsia" w:ascii="宋体" w:hAnsi="宋体" w:eastAsia="宋体" w:cs="宋体"/>
          <w:b w:val="0"/>
          <w:color w:val="auto"/>
          <w:sz w:val="28"/>
          <w:szCs w:val="28"/>
          <w:highlight w:val="none"/>
        </w:rPr>
        <w:t>投标人拟派驻本项目的工作人员，其管理工作由投标人负责，如有违反国家的法律、法规的，均由投标人承担所有责任，与采购人无关。</w:t>
      </w:r>
    </w:p>
    <w:p w14:paraId="327E28D7">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lang w:val="en-US" w:eastAsia="zh-CN"/>
        </w:rPr>
        <w:t>2.9.2</w:t>
      </w:r>
      <w:r>
        <w:rPr>
          <w:rStyle w:val="3"/>
          <w:rFonts w:hint="eastAsia" w:ascii="宋体" w:hAnsi="宋体" w:eastAsia="宋体" w:cs="宋体"/>
          <w:b w:val="0"/>
          <w:color w:val="auto"/>
          <w:sz w:val="28"/>
          <w:szCs w:val="28"/>
          <w:highlight w:val="none"/>
        </w:rPr>
        <w:t>投标人须自行承担拟派驻本项目所有工作人员的工资、福利、医疗、保险及相关管理等费用。如发生劳资纠纷，由投标人解决，采购人不承担任何责任。</w:t>
      </w:r>
    </w:p>
    <w:p w14:paraId="281A4562">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i w:val="0"/>
          <w:iCs w:val="0"/>
          <w:color w:val="auto"/>
          <w:sz w:val="28"/>
          <w:szCs w:val="28"/>
          <w:highlight w:val="none"/>
          <w:lang w:eastAsia="zh-CN"/>
        </w:rPr>
      </w:pPr>
      <w:r>
        <w:rPr>
          <w:rStyle w:val="3"/>
          <w:rFonts w:hint="eastAsia" w:ascii="宋体" w:hAnsi="宋体" w:eastAsia="宋体" w:cs="宋体"/>
          <w:b w:val="0"/>
          <w:color w:val="auto"/>
          <w:sz w:val="28"/>
          <w:szCs w:val="28"/>
          <w:highlight w:val="none"/>
          <w:lang w:val="en-US" w:eastAsia="zh-CN"/>
        </w:rPr>
        <w:t>2.9.3</w:t>
      </w:r>
      <w:r>
        <w:rPr>
          <w:rStyle w:val="3"/>
          <w:rFonts w:hint="eastAsia" w:ascii="宋体" w:hAnsi="宋体" w:eastAsia="宋体" w:cs="宋体"/>
          <w:b w:val="0"/>
          <w:color w:val="auto"/>
          <w:sz w:val="28"/>
          <w:szCs w:val="28"/>
          <w:highlight w:val="none"/>
        </w:rPr>
        <w:t>投标报价包括满足本项目要求的所有从项目开始到项目结束服务期内所发生的一切费用。</w:t>
      </w:r>
    </w:p>
    <w:p w14:paraId="28F409A4">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eastAsia="zh-CN"/>
        </w:rPr>
      </w:pPr>
      <w:r>
        <w:rPr>
          <w:rFonts w:hint="eastAsia" w:ascii="宋体" w:hAnsi="宋体" w:eastAsia="宋体" w:cs="宋体"/>
          <w:b/>
          <w:bCs w:val="0"/>
          <w:i w:val="0"/>
          <w:iCs w:val="0"/>
          <w:color w:val="auto"/>
          <w:sz w:val="28"/>
          <w:szCs w:val="28"/>
          <w:highlight w:val="none"/>
          <w:lang w:eastAsia="zh-CN"/>
        </w:rPr>
        <w:t>（三）项目实施要求</w:t>
      </w:r>
    </w:p>
    <w:p w14:paraId="0A6C08E8">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1.总体服务方案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投标人提供项目组织架构、岗位职责设置及人员配备方案，方案详细、内容齐全、表述准确、条理清晰、可操作性强的</w:t>
      </w:r>
      <w:r>
        <w:rPr>
          <w:rFonts w:hint="eastAsia" w:ascii="宋体" w:hAnsi="宋体" w:eastAsia="宋体" w:cs="宋体"/>
          <w:color w:val="auto"/>
          <w:sz w:val="28"/>
          <w:szCs w:val="28"/>
          <w:highlight w:val="none"/>
          <w:lang w:eastAsia="zh-CN"/>
        </w:rPr>
        <w:t>。</w:t>
      </w:r>
    </w:p>
    <w:p w14:paraId="1A2AA049">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bCs/>
          <w:i w:val="0"/>
          <w:iCs w:val="0"/>
          <w:color w:val="auto"/>
          <w:sz w:val="28"/>
          <w:szCs w:val="28"/>
          <w:highlight w:val="none"/>
          <w:lang w:val="en-US" w:eastAsia="zh-CN"/>
        </w:rPr>
        <w:t>2.实施及质量控制方案</w:t>
      </w:r>
      <w:r>
        <w:rPr>
          <w:rFonts w:hint="eastAsia" w:ascii="宋体" w:hAnsi="宋体" w:eastAsia="宋体" w:cs="宋体"/>
          <w:color w:val="auto"/>
          <w:sz w:val="28"/>
          <w:szCs w:val="28"/>
          <w:highlight w:val="none"/>
          <w:lang w:eastAsia="zh-CN"/>
        </w:rPr>
        <w:t>：投标人提供实际操作过程中关于项目信息反馈机制及应急方案及针对本项目实施提供全过程、全覆盖的项目管理方案，在制度规范编制、管理机制、管理手段、质量控制、安全控制等方面安排科学、合理、可操作性强。</w:t>
      </w:r>
    </w:p>
    <w:p w14:paraId="4F8933B0">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highlight w:val="none"/>
          <w:rtl w:val="0"/>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tl w:val="0"/>
          <w:lang w:val="en-US" w:eastAsia="zh-CN"/>
        </w:rPr>
        <w:t>突发问题快速响应保障方案：投标人提供紧急情况制定的应急预案、实施过程中特殊事故（情况）的措施预案以及遇不可抗力情况等的应急预案，方案详细、内容齐全、表述准确、条理清晰、可操作性强。</w:t>
      </w:r>
    </w:p>
    <w:p w14:paraId="7A8EE68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宋体" w:hAnsi="宋体" w:eastAsia="宋体" w:cs="宋体"/>
          <w:bCs/>
          <w:i w:val="0"/>
          <w:iCs w:val="0"/>
          <w:color w:val="auto"/>
          <w:sz w:val="28"/>
          <w:szCs w:val="28"/>
          <w:highlight w:val="none"/>
          <w:lang w:val="en-US" w:eastAsia="zh-CN"/>
        </w:rPr>
      </w:pPr>
      <w:r>
        <w:rPr>
          <w:rFonts w:hint="eastAsia" w:ascii="宋体" w:hAnsi="宋体" w:eastAsia="宋体" w:cs="宋体"/>
          <w:color w:val="auto"/>
          <w:sz w:val="28"/>
          <w:szCs w:val="28"/>
          <w:highlight w:val="none"/>
          <w:rtl w:val="0"/>
          <w:lang w:val="en-US" w:eastAsia="zh-CN"/>
        </w:rPr>
        <w:t>4.关于项目的认识、研究、理解：投标人提供叙述宿迁地区近10年来重要考古发现名称、内容及其意义以及对于考古调查勘探项目的理解，方案详细、内容齐全、表述准确、条理清晰。</w:t>
      </w:r>
    </w:p>
    <w:p w14:paraId="42C3582C">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eastAsia="zh-CN"/>
        </w:rPr>
      </w:pPr>
      <w:r>
        <w:rPr>
          <w:rFonts w:hint="eastAsia" w:ascii="宋体" w:hAnsi="宋体" w:eastAsia="宋体" w:cs="宋体"/>
          <w:b/>
          <w:bCs w:val="0"/>
          <w:i w:val="0"/>
          <w:iCs w:val="0"/>
          <w:color w:val="auto"/>
          <w:sz w:val="28"/>
          <w:szCs w:val="28"/>
          <w:highlight w:val="none"/>
          <w:lang w:eastAsia="zh-CN"/>
        </w:rPr>
        <w:t>五、项目商务要求</w:t>
      </w:r>
    </w:p>
    <w:p w14:paraId="1F4B5434">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1.合同履行期限：</w:t>
      </w:r>
      <w:r>
        <w:rPr>
          <w:rStyle w:val="3"/>
          <w:rFonts w:hint="eastAsia" w:ascii="宋体" w:hAnsi="宋体" w:eastAsia="宋体" w:cs="宋体"/>
          <w:b w:val="0"/>
          <w:bCs/>
          <w:color w:val="auto"/>
          <w:sz w:val="28"/>
          <w:szCs w:val="28"/>
          <w:highlight w:val="none"/>
        </w:rPr>
        <w:t>确定中标的考古调查勘探协作单位服务周期定为一年，以签订合同时间起算。</w:t>
      </w:r>
    </w:p>
    <w:p w14:paraId="6E03765D">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2.实施地点：采购人指定地点。</w:t>
      </w:r>
    </w:p>
    <w:p w14:paraId="5E018976">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outlineLvl w:val="9"/>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3.质量标准：合格。投标人保证合同服务符合本《采购需求》要求；</w:t>
      </w:r>
    </w:p>
    <w:p w14:paraId="2C7CCA9C">
      <w:pPr>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投标人须尊重和服从采购人的领导和管理，积极配合采购人的工作安排。</w:t>
      </w:r>
    </w:p>
    <w:p w14:paraId="48F39587">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outlineLvl w:val="9"/>
        <w:rPr>
          <w:rStyle w:val="3"/>
          <w:rFonts w:hint="eastAsia" w:ascii="宋体" w:hAnsi="宋体" w:eastAsia="宋体" w:cs="宋体"/>
          <w:b w:val="0"/>
          <w:bCs/>
          <w:color w:val="auto"/>
          <w:sz w:val="28"/>
          <w:szCs w:val="28"/>
          <w:highlight w:val="none"/>
        </w:rPr>
      </w:pPr>
      <w:r>
        <w:rPr>
          <w:rFonts w:hint="eastAsia" w:ascii="宋体" w:hAnsi="宋体" w:eastAsia="宋体" w:cs="宋体"/>
          <w:bCs/>
          <w:i w:val="0"/>
          <w:iCs w:val="0"/>
          <w:color w:val="auto"/>
          <w:sz w:val="28"/>
          <w:szCs w:val="28"/>
          <w:highlight w:val="none"/>
          <w:lang w:val="en-US" w:eastAsia="zh-CN"/>
        </w:rPr>
        <w:t>4.售后服务要求：</w:t>
      </w:r>
      <w:r>
        <w:rPr>
          <w:rStyle w:val="3"/>
          <w:rFonts w:hint="eastAsia" w:ascii="宋体" w:hAnsi="宋体" w:eastAsia="宋体" w:cs="宋体"/>
          <w:b w:val="0"/>
          <w:bCs/>
          <w:color w:val="auto"/>
          <w:sz w:val="28"/>
          <w:szCs w:val="28"/>
          <w:highlight w:val="none"/>
        </w:rPr>
        <w:t>中标人应根据采购人的要求，在合同期内接受委托，开展基建考古项目的调查勘探项目协作，具体包括但不限于以下内容：按时按质完成考古调查、勘探项目的田野调查、勘探、资料记录、报告编写等工作，并按要求提交档案。</w:t>
      </w:r>
    </w:p>
    <w:p w14:paraId="2AEA7BBA">
      <w:pPr>
        <w:pStyle w:val="5"/>
        <w:spacing w:line="500" w:lineRule="exact"/>
        <w:ind w:firstLine="482"/>
        <w:rPr>
          <w:rFonts w:hint="eastAsia" w:ascii="宋体" w:hAnsi="宋体" w:eastAsia="宋体" w:cs="宋体"/>
          <w:bCs/>
          <w:color w:val="auto"/>
          <w:sz w:val="28"/>
          <w:szCs w:val="28"/>
          <w:highlight w:val="none"/>
        </w:rPr>
      </w:pPr>
      <w:r>
        <w:rPr>
          <w:rStyle w:val="3"/>
          <w:rFonts w:hint="eastAsia" w:ascii="宋体" w:hAnsi="宋体" w:eastAsia="宋体" w:cs="宋体"/>
          <w:b/>
          <w:bCs/>
          <w:color w:val="auto"/>
          <w:sz w:val="28"/>
          <w:szCs w:val="28"/>
          <w:highlight w:val="none"/>
          <w:lang w:eastAsia="zh-CN"/>
        </w:rPr>
        <w:t>六、</w:t>
      </w:r>
      <w:r>
        <w:rPr>
          <w:rFonts w:hint="eastAsia" w:ascii="宋体" w:hAnsi="宋体" w:eastAsia="宋体" w:cs="宋体"/>
          <w:b/>
          <w:color w:val="auto"/>
          <w:sz w:val="28"/>
          <w:szCs w:val="28"/>
          <w:highlight w:val="none"/>
        </w:rPr>
        <w:t>合同款项支付</w:t>
      </w:r>
      <w:r>
        <w:rPr>
          <w:rFonts w:hint="eastAsia" w:ascii="宋体" w:hAnsi="宋体" w:eastAsia="宋体" w:cs="宋体"/>
          <w:b/>
          <w:color w:val="auto"/>
          <w:sz w:val="28"/>
          <w:szCs w:val="28"/>
          <w:highlight w:val="none"/>
          <w:lang w:eastAsia="zh-CN"/>
        </w:rPr>
        <w:t>及</w:t>
      </w:r>
      <w:r>
        <w:rPr>
          <w:rFonts w:hint="eastAsia" w:ascii="宋体" w:hAnsi="宋体" w:eastAsia="宋体" w:cs="宋体"/>
          <w:b/>
          <w:bCs w:val="0"/>
          <w:color w:val="auto"/>
          <w:sz w:val="28"/>
          <w:szCs w:val="28"/>
          <w:highlight w:val="none"/>
        </w:rPr>
        <w:t>单项项目结算方案</w:t>
      </w:r>
    </w:p>
    <w:p w14:paraId="1EB21A11">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lang w:eastAsia="zh-CN"/>
        </w:rPr>
        <w:t>中标人</w:t>
      </w:r>
      <w:r>
        <w:rPr>
          <w:rFonts w:hint="eastAsia" w:ascii="宋体" w:hAnsi="宋体" w:eastAsia="宋体" w:cs="宋体"/>
          <w:bCs/>
          <w:color w:val="auto"/>
          <w:sz w:val="28"/>
          <w:szCs w:val="28"/>
          <w:highlight w:val="none"/>
        </w:rPr>
        <w:t>承担协作服务的，单个调查、勘探项目服务费按投标所报单价乘以项目红线面积进行结算。若在实际勘探工作中，存在水域、已建成建筑和地表设施等无法勘探的区域，以实际勘探面积进行结算。</w:t>
      </w:r>
    </w:p>
    <w:p w14:paraId="45C65A40">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2.</w:t>
      </w:r>
      <w:r>
        <w:rPr>
          <w:rFonts w:hint="eastAsia" w:ascii="宋体" w:hAnsi="宋体" w:eastAsia="宋体" w:cs="宋体"/>
          <w:bCs/>
          <w:color w:val="auto"/>
          <w:sz w:val="28"/>
          <w:szCs w:val="28"/>
          <w:highlight w:val="none"/>
        </w:rPr>
        <w:t>付款方式</w:t>
      </w:r>
    </w:p>
    <w:p w14:paraId="05F255F1">
      <w:pPr>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按照以下确定的付款方式，</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及时办理付款手续。对于满足合同约定支付条件的，自收到发票后10个工作日内将资金支付到合同约定的</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账户或</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数字人民币账户。</w:t>
      </w:r>
    </w:p>
    <w:p w14:paraId="36784292">
      <w:pPr>
        <w:spacing w:line="500" w:lineRule="exact"/>
        <w:ind w:firstLine="48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rPr>
        <w:t>预付款，</w:t>
      </w:r>
      <w:r>
        <w:rPr>
          <w:rFonts w:hint="eastAsia" w:ascii="宋体" w:hAnsi="宋体" w:eastAsia="宋体" w:cs="宋体"/>
          <w:bCs/>
          <w:color w:val="auto"/>
          <w:sz w:val="28"/>
          <w:szCs w:val="28"/>
          <w:highlight w:val="none"/>
          <w:lang w:val="zh-CN"/>
        </w:rPr>
        <w:t>签订合同后内支付合同总价款的</w:t>
      </w:r>
      <w:r>
        <w:rPr>
          <w:rFonts w:hint="eastAsia" w:ascii="宋体" w:hAnsi="宋体" w:eastAsia="宋体" w:cs="宋体"/>
          <w:bCs/>
          <w:color w:val="auto"/>
          <w:sz w:val="28"/>
          <w:szCs w:val="28"/>
          <w:highlight w:val="none"/>
        </w:rPr>
        <w:t>1</w:t>
      </w:r>
      <w:r>
        <w:rPr>
          <w:rFonts w:hint="eastAsia" w:ascii="宋体" w:hAnsi="宋体" w:eastAsia="宋体" w:cs="宋体"/>
          <w:bCs/>
          <w:color w:val="auto"/>
          <w:sz w:val="28"/>
          <w:szCs w:val="28"/>
          <w:highlight w:val="none"/>
          <w:lang w:val="zh-CN"/>
        </w:rPr>
        <w:t>0%；</w:t>
      </w:r>
    </w:p>
    <w:p w14:paraId="6F078881">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进度款：</w:t>
      </w:r>
    </w:p>
    <w:p w14:paraId="2FC03AAA">
      <w:pPr>
        <w:pStyle w:val="5"/>
        <w:spacing w:line="500" w:lineRule="exact"/>
        <w:ind w:firstLine="48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每个单项考古调查、勘探协作服务项目，在合同签订之日起3个工作日内且进场开展考古调查、勘探协作服务工作后</w:t>
      </w:r>
      <w:r>
        <w:rPr>
          <w:rFonts w:hint="eastAsia" w:ascii="宋体" w:hAnsi="宋体" w:eastAsia="宋体" w:cs="宋体"/>
          <w:bCs/>
          <w:strike w:val="0"/>
          <w:dstrike w:val="0"/>
          <w:color w:val="auto"/>
          <w:sz w:val="28"/>
          <w:szCs w:val="28"/>
          <w:highlight w:val="none"/>
          <w:lang w:eastAsia="zh-CN"/>
        </w:rPr>
        <w:t>：</w:t>
      </w:r>
    </w:p>
    <w:p w14:paraId="5EED2D44">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①单个调查勘探项目结束后，若没有发现地下文物遗存，在通过省文物局验收后，提交工作报告和全部原始资料（详见宿迁市文物保护和考古研究所考古调查勘探项目资料移交清单）并经采购人确认后，再支付至总金额的100%；</w:t>
      </w:r>
    </w:p>
    <w:p w14:paraId="4E1927CA">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②单个调查勘探项目结束后，若发现地下文物遗存，在发掘过程中，发掘结果与勘探结果对比，</w:t>
      </w:r>
      <w:r>
        <w:rPr>
          <w:rFonts w:hint="eastAsia" w:ascii="宋体" w:hAnsi="宋体" w:eastAsia="宋体" w:cs="宋体"/>
          <w:bCs/>
          <w:color w:val="auto"/>
          <w:sz w:val="28"/>
          <w:szCs w:val="28"/>
          <w:highlight w:val="none"/>
          <w:lang w:val="en-US" w:eastAsia="zh-CN"/>
        </w:rPr>
        <w:t>根据</w:t>
      </w:r>
      <w:r>
        <w:rPr>
          <w:rFonts w:hint="eastAsia" w:ascii="宋体" w:hAnsi="宋体" w:eastAsia="宋体" w:cs="宋体"/>
          <w:bCs/>
          <w:color w:val="auto"/>
          <w:sz w:val="28"/>
          <w:szCs w:val="28"/>
          <w:highlight w:val="none"/>
        </w:rPr>
        <w:t>相似度</w:t>
      </w:r>
      <w:r>
        <w:rPr>
          <w:rFonts w:hint="eastAsia" w:ascii="宋体" w:hAnsi="宋体" w:eastAsia="宋体" w:cs="宋体"/>
          <w:bCs/>
          <w:color w:val="auto"/>
          <w:sz w:val="28"/>
          <w:szCs w:val="28"/>
          <w:highlight w:val="none"/>
          <w:lang w:val="en-US" w:eastAsia="zh-CN"/>
        </w:rPr>
        <w:t>比例的不同</w:t>
      </w:r>
      <w:r>
        <w:rPr>
          <w:rFonts w:hint="eastAsia" w:ascii="宋体" w:hAnsi="宋体" w:eastAsia="宋体" w:cs="宋体"/>
          <w:bCs/>
          <w:color w:val="auto"/>
          <w:sz w:val="28"/>
          <w:szCs w:val="28"/>
          <w:highlight w:val="none"/>
        </w:rPr>
        <w:t>，由中标人负责重新</w:t>
      </w:r>
      <w:r>
        <w:rPr>
          <w:rFonts w:hint="eastAsia" w:ascii="宋体" w:hAnsi="宋体" w:eastAsia="宋体" w:cs="宋体"/>
          <w:bCs/>
          <w:color w:val="auto"/>
          <w:sz w:val="28"/>
          <w:szCs w:val="28"/>
          <w:highlight w:val="none"/>
          <w:lang w:val="en-US" w:eastAsia="zh-CN"/>
        </w:rPr>
        <w:t>复探</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复探期间所产生的一切费用，均由供应商承担，</w:t>
      </w:r>
      <w:r>
        <w:rPr>
          <w:rFonts w:hint="eastAsia" w:ascii="宋体" w:hAnsi="宋体" w:eastAsia="宋体" w:cs="宋体"/>
          <w:bCs/>
          <w:color w:val="auto"/>
          <w:sz w:val="28"/>
          <w:szCs w:val="28"/>
          <w:highlight w:val="none"/>
        </w:rPr>
        <w:t>勘探结果须经采购人确认。待发掘结束，通过省文物局验收后提交工作报告和全部原始资料（内容与上述相同），支付剩余款项，不计利息。</w:t>
      </w:r>
    </w:p>
    <w:p w14:paraId="44C763BA">
      <w:pPr>
        <w:pStyle w:val="5"/>
        <w:spacing w:line="500" w:lineRule="exact"/>
        <w:ind w:firstLine="480"/>
        <w:rPr>
          <w:rFonts w:hint="eastAsia" w:ascii="宋体" w:hAnsi="宋体" w:eastAsia="宋体" w:cs="宋体"/>
          <w:bCs/>
          <w:color w:val="auto"/>
          <w:sz w:val="28"/>
          <w:szCs w:val="28"/>
          <w:highlight w:val="none"/>
        </w:rPr>
      </w:pPr>
      <w:r>
        <w:rPr>
          <w:rFonts w:hint="default" w:ascii="宋体" w:hAnsi="宋体" w:eastAsia="宋体" w:cs="宋体"/>
          <w:bCs/>
          <w:color w:val="auto"/>
          <w:sz w:val="28"/>
          <w:szCs w:val="28"/>
          <w:highlight w:val="none"/>
          <w:lang w:eastAsia="zh-CN"/>
        </w:rPr>
        <w:t>③</w:t>
      </w:r>
      <w:r>
        <w:rPr>
          <w:rFonts w:hint="eastAsia" w:ascii="宋体" w:hAnsi="宋体" w:eastAsia="宋体" w:cs="宋体"/>
          <w:bCs/>
          <w:color w:val="auto"/>
          <w:sz w:val="28"/>
          <w:szCs w:val="28"/>
          <w:highlight w:val="none"/>
          <w:lang w:eastAsia="zh-CN"/>
        </w:rPr>
        <w:t>采</w:t>
      </w:r>
      <w:r>
        <w:rPr>
          <w:rFonts w:hint="eastAsia" w:ascii="宋体" w:hAnsi="宋体" w:eastAsia="宋体" w:cs="宋体"/>
          <w:bCs/>
          <w:color w:val="auto"/>
          <w:sz w:val="28"/>
          <w:szCs w:val="28"/>
          <w:highlight w:val="none"/>
          <w:lang w:eastAsia="zh-CN"/>
        </w:rPr>
        <w:t>购人</w:t>
      </w:r>
      <w:r>
        <w:rPr>
          <w:rFonts w:hint="eastAsia" w:ascii="宋体" w:hAnsi="宋体" w:eastAsia="宋体" w:cs="宋体"/>
          <w:bCs/>
          <w:color w:val="auto"/>
          <w:sz w:val="28"/>
          <w:szCs w:val="28"/>
          <w:highlight w:val="none"/>
        </w:rPr>
        <w:t>仅负责在上述约定时间内完成申报手续，经费支付最终以财政部门预算批复为准，实际付款到账时间及金额以国库统一支付系统为准。</w:t>
      </w:r>
      <w:r>
        <w:rPr>
          <w:rFonts w:hint="eastAsia" w:ascii="宋体" w:hAnsi="宋体" w:eastAsia="宋体" w:cs="宋体"/>
          <w:bCs/>
          <w:color w:val="auto"/>
          <w:sz w:val="28"/>
          <w:szCs w:val="28"/>
          <w:highlight w:val="none"/>
          <w:lang w:eastAsia="zh-CN"/>
        </w:rPr>
        <w:t>采购人</w:t>
      </w:r>
      <w:r>
        <w:rPr>
          <w:rFonts w:hint="eastAsia" w:ascii="宋体" w:hAnsi="宋体" w:eastAsia="宋体" w:cs="宋体"/>
          <w:bCs/>
          <w:color w:val="auto"/>
          <w:sz w:val="28"/>
          <w:szCs w:val="28"/>
          <w:highlight w:val="none"/>
        </w:rPr>
        <w:t>不承担逾期付款的违约责任，并且此情况不能成为中标人逾期完成的理由。</w:t>
      </w:r>
    </w:p>
    <w:p w14:paraId="5BDF06A9">
      <w:pPr>
        <w:pStyle w:val="5"/>
        <w:spacing w:line="500" w:lineRule="exact"/>
        <w:ind w:firstLine="48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④</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向</w:t>
      </w:r>
      <w:r>
        <w:rPr>
          <w:rFonts w:hint="eastAsia" w:ascii="宋体" w:hAnsi="宋体" w:eastAsia="宋体" w:cs="宋体"/>
          <w:bCs/>
          <w:color w:val="auto"/>
          <w:sz w:val="28"/>
          <w:szCs w:val="28"/>
          <w:highlight w:val="none"/>
          <w:lang w:eastAsia="zh-CN"/>
        </w:rPr>
        <w:t>甲方</w:t>
      </w:r>
      <w:r>
        <w:rPr>
          <w:rFonts w:hint="eastAsia" w:ascii="宋体" w:hAnsi="宋体" w:eastAsia="宋体" w:cs="宋体"/>
          <w:bCs/>
          <w:color w:val="auto"/>
          <w:sz w:val="28"/>
          <w:szCs w:val="28"/>
          <w:highlight w:val="none"/>
        </w:rPr>
        <w:t>开具符合要求的正规发票，方可办理相关申报支付手续。</w:t>
      </w:r>
    </w:p>
    <w:p w14:paraId="285188D4">
      <w:pPr>
        <w:pStyle w:val="5"/>
        <w:spacing w:line="500" w:lineRule="exact"/>
        <w:ind w:firstLine="480"/>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lang w:val="zh-CN"/>
        </w:rPr>
        <w:t>资金支付的</w:t>
      </w:r>
      <w:r>
        <w:rPr>
          <w:rFonts w:hint="eastAsia" w:ascii="宋体" w:hAnsi="宋体" w:eastAsia="宋体" w:cs="宋体"/>
          <w:bCs/>
          <w:color w:val="auto"/>
          <w:sz w:val="28"/>
          <w:szCs w:val="28"/>
          <w:highlight w:val="none"/>
        </w:rPr>
        <w:t>时间</w:t>
      </w:r>
      <w:r>
        <w:rPr>
          <w:rFonts w:hint="eastAsia" w:ascii="宋体" w:hAnsi="宋体" w:eastAsia="宋体" w:cs="宋体"/>
          <w:bCs/>
          <w:color w:val="auto"/>
          <w:sz w:val="28"/>
          <w:szCs w:val="28"/>
          <w:highlight w:val="none"/>
          <w:lang w:val="zh-CN"/>
        </w:rPr>
        <w:t>：</w:t>
      </w:r>
      <w:r>
        <w:rPr>
          <w:rFonts w:hint="eastAsia" w:ascii="宋体" w:hAnsi="宋体" w:eastAsia="宋体" w:cs="宋体"/>
          <w:bCs/>
          <w:color w:val="auto"/>
          <w:sz w:val="28"/>
          <w:szCs w:val="28"/>
          <w:highlight w:val="none"/>
        </w:rPr>
        <w:t>收到</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发票10个工作日内</w:t>
      </w:r>
      <w:r>
        <w:rPr>
          <w:rFonts w:hint="eastAsia" w:ascii="宋体" w:hAnsi="宋体" w:eastAsia="宋体" w:cs="宋体"/>
          <w:bCs/>
          <w:color w:val="auto"/>
          <w:sz w:val="28"/>
          <w:szCs w:val="28"/>
          <w:highlight w:val="none"/>
          <w:lang w:val="zh-CN"/>
        </w:rPr>
        <w:t>。</w:t>
      </w:r>
    </w:p>
    <w:p w14:paraId="77D6EFFD">
      <w:pPr>
        <w:pStyle w:val="5"/>
        <w:spacing w:line="500" w:lineRule="exact"/>
        <w:ind w:firstLine="480"/>
        <w:rPr>
          <w:rStyle w:val="3"/>
          <w:rFonts w:hint="eastAsia" w:ascii="宋体" w:hAnsi="宋体" w:eastAsia="宋体" w:cs="宋体"/>
          <w:b/>
          <w:bCs/>
          <w:color w:val="auto"/>
          <w:sz w:val="28"/>
          <w:szCs w:val="28"/>
          <w:highlight w:val="none"/>
          <w:lang w:eastAsia="zh-CN"/>
        </w:rPr>
      </w:pP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lang w:val="zh-CN"/>
        </w:rPr>
        <w:t>资金支付</w:t>
      </w:r>
      <w:r>
        <w:rPr>
          <w:rFonts w:hint="eastAsia" w:ascii="宋体" w:hAnsi="宋体" w:eastAsia="宋体" w:cs="宋体"/>
          <w:bCs/>
          <w:color w:val="auto"/>
          <w:sz w:val="28"/>
          <w:szCs w:val="28"/>
          <w:highlight w:val="none"/>
        </w:rPr>
        <w:t>的条件：满足相应阶段的要求且收到</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发票。</w:t>
      </w:r>
    </w:p>
    <w:p w14:paraId="2F2B7111">
      <w:pPr>
        <w:pStyle w:val="4"/>
        <w:widowControl w:val="0"/>
        <w:bidi w:val="0"/>
        <w:spacing w:line="500" w:lineRule="exact"/>
        <w:ind w:firstLine="562" w:firstLineChars="200"/>
        <w:rPr>
          <w:rStyle w:val="3"/>
          <w:rFonts w:hint="eastAsia" w:ascii="宋体" w:hAnsi="宋体" w:eastAsia="宋体" w:cs="宋体"/>
          <w:b/>
          <w:bCs/>
          <w:color w:val="auto"/>
          <w:sz w:val="28"/>
          <w:szCs w:val="28"/>
          <w:highlight w:val="none"/>
        </w:rPr>
      </w:pPr>
      <w:r>
        <w:rPr>
          <w:rStyle w:val="3"/>
          <w:rFonts w:hint="eastAsia" w:ascii="宋体" w:hAnsi="宋体" w:eastAsia="宋体" w:cs="宋体"/>
          <w:b/>
          <w:bCs/>
          <w:color w:val="auto"/>
          <w:sz w:val="28"/>
          <w:szCs w:val="28"/>
          <w:highlight w:val="none"/>
          <w:lang w:eastAsia="zh-CN"/>
        </w:rPr>
        <w:t>七</w:t>
      </w:r>
      <w:r>
        <w:rPr>
          <w:rStyle w:val="3"/>
          <w:rFonts w:hint="eastAsia" w:ascii="宋体" w:hAnsi="宋体" w:eastAsia="宋体" w:cs="宋体"/>
          <w:b/>
          <w:bCs/>
          <w:color w:val="auto"/>
          <w:sz w:val="28"/>
          <w:szCs w:val="28"/>
          <w:highlight w:val="none"/>
        </w:rPr>
        <w:t>、本项目适用的法律法规、行业规范</w:t>
      </w:r>
    </w:p>
    <w:p w14:paraId="15588615">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1</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《中华人民共和国文物保护法》（2002年施行，2017年第五次修正）</w:t>
      </w:r>
    </w:p>
    <w:p w14:paraId="3FB30D52">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2</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《中华人民共和国文物保护法实施条例》（2003年公布，2017年第三次修订）</w:t>
      </w:r>
    </w:p>
    <w:p w14:paraId="768FAEBA">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3</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《江苏省文物保护条例》（2004年）</w:t>
      </w:r>
    </w:p>
    <w:p w14:paraId="348671AC">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4</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《江苏省基本建设考古工作管理办法（试行）》（2020年）</w:t>
      </w:r>
    </w:p>
    <w:p w14:paraId="79D19BC8">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5</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《江苏省考古调查、勘探、发掘经费预算办法》（2012年）</w:t>
      </w:r>
    </w:p>
    <w:p w14:paraId="671CB46F">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6</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《田野考古工作规程》（2009年）</w:t>
      </w:r>
    </w:p>
    <w:p w14:paraId="4781A0AC">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7</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《考古勘探工作规程》（试行）（2017年）</w:t>
      </w:r>
    </w:p>
    <w:p w14:paraId="0639782C">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8</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 项目检查验收办法》（试行）（2009年）</w:t>
      </w:r>
    </w:p>
    <w:p w14:paraId="62D6DDD1">
      <w:pPr>
        <w:pStyle w:val="4"/>
        <w:widowControl w:val="0"/>
        <w:bidi w:val="0"/>
        <w:spacing w:line="500" w:lineRule="exact"/>
        <w:ind w:firstLine="560" w:firstLineChars="200"/>
        <w:rPr>
          <w:rFonts w:hint="eastAsia" w:ascii="宋体" w:hAnsi="宋体" w:eastAsia="宋体" w:cs="宋体"/>
          <w:color w:val="auto"/>
          <w:sz w:val="28"/>
          <w:szCs w:val="28"/>
          <w:highlight w:val="none"/>
          <w:lang w:val="en-US" w:eastAsia="zh-CN"/>
        </w:rPr>
      </w:pPr>
      <w:r>
        <w:rPr>
          <w:rStyle w:val="3"/>
          <w:rFonts w:hint="eastAsia" w:ascii="宋体" w:hAnsi="宋体" w:eastAsia="宋体" w:cs="宋体"/>
          <w:b w:val="0"/>
          <w:color w:val="auto"/>
          <w:sz w:val="28"/>
          <w:szCs w:val="28"/>
          <w:highlight w:val="none"/>
        </w:rPr>
        <w:t>以上内容，如有更新，按最新标准为主。</w:t>
      </w:r>
    </w:p>
    <w:p w14:paraId="2B72DE7B">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八、安全责任要求</w:t>
      </w:r>
    </w:p>
    <w:p w14:paraId="7BE355A4">
      <w:pPr>
        <w:keepNext w:val="0"/>
        <w:keepLines w:val="0"/>
        <w:widowControl/>
        <w:suppressLineNumbers w:val="0"/>
        <w:spacing w:line="50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
        </w:rPr>
        <w:t>中标人所派驻的人员在项目实施全过程中应严格按照国家或行业最新安全标准及规范要求实施操作，采取必要的安全防护措施，消除事故隐患，自行负责交通安全。在项目实施过程中，应注意各项操作安全，不违规操作。如未进行必要的安全防护或违规操作等，中标人应承担由此引起的一切后果与责任。</w:t>
      </w:r>
    </w:p>
    <w:p w14:paraId="7DA68CE1">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九、退出机制</w:t>
      </w:r>
    </w:p>
    <w:p w14:paraId="1BCBEC73">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1</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投标人如不服从或不及时响应采购人要求，造成的一切损失由投标人承担，情节严重的，采购人有权即刻终止合同。</w:t>
      </w:r>
    </w:p>
    <w:p w14:paraId="1AE9ED6C">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2</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投标人在项目实施过程中，有破坏或遗失文物的，采购人有权即刻终止合同，并依法追究当事人及连带投标人法律责任。</w:t>
      </w:r>
    </w:p>
    <w:p w14:paraId="4808D4A6">
      <w:pPr>
        <w:pStyle w:val="4"/>
        <w:widowControl w:val="0"/>
        <w:bidi w:val="0"/>
        <w:spacing w:line="500" w:lineRule="exact"/>
        <w:ind w:firstLine="560" w:firstLineChars="200"/>
        <w:rPr>
          <w:rStyle w:val="3"/>
          <w:rFonts w:hint="eastAsia" w:ascii="宋体" w:hAnsi="宋体" w:eastAsia="宋体" w:cs="宋体"/>
          <w:b w:val="0"/>
          <w:color w:val="auto"/>
          <w:sz w:val="28"/>
          <w:szCs w:val="28"/>
          <w:highlight w:val="none"/>
        </w:rPr>
      </w:pPr>
      <w:r>
        <w:rPr>
          <w:rStyle w:val="3"/>
          <w:rFonts w:hint="eastAsia" w:ascii="宋体" w:hAnsi="宋体" w:eastAsia="宋体" w:cs="宋体"/>
          <w:b w:val="0"/>
          <w:color w:val="auto"/>
          <w:sz w:val="28"/>
          <w:szCs w:val="28"/>
          <w:highlight w:val="none"/>
        </w:rPr>
        <w:t>3</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投标人在项目实施过程中，如采购人发现没有按时完成合约规定考古调查勘探任务，投标人须无条件增加考古人员，经采购人2次提出书面整改意见后仍无改进的，采购人有权终止合同。</w:t>
      </w:r>
    </w:p>
    <w:p w14:paraId="18DAD689">
      <w:pPr>
        <w:pStyle w:val="4"/>
        <w:widowControl w:val="0"/>
        <w:bidi w:val="0"/>
        <w:spacing w:line="500" w:lineRule="exact"/>
        <w:ind w:firstLine="560" w:firstLineChars="200"/>
        <w:rPr>
          <w:rStyle w:val="3"/>
          <w:rFonts w:hint="eastAsia" w:ascii="宋体" w:hAnsi="宋体" w:eastAsia="宋体" w:cs="宋体"/>
          <w:color w:val="auto"/>
          <w:sz w:val="28"/>
          <w:szCs w:val="28"/>
          <w:highlight w:val="none"/>
        </w:rPr>
      </w:pPr>
      <w:r>
        <w:rPr>
          <w:rStyle w:val="3"/>
          <w:rFonts w:hint="eastAsia" w:ascii="宋体" w:hAnsi="宋体" w:eastAsia="宋体" w:cs="宋体"/>
          <w:b w:val="0"/>
          <w:color w:val="auto"/>
          <w:sz w:val="28"/>
          <w:szCs w:val="28"/>
          <w:highlight w:val="none"/>
        </w:rPr>
        <w:t>4</w:t>
      </w:r>
      <w:r>
        <w:rPr>
          <w:rStyle w:val="3"/>
          <w:rFonts w:hint="eastAsia" w:ascii="宋体" w:hAnsi="宋体" w:eastAsia="宋体" w:cs="宋体"/>
          <w:b w:val="0"/>
          <w:color w:val="auto"/>
          <w:sz w:val="28"/>
          <w:szCs w:val="28"/>
          <w:highlight w:val="none"/>
          <w:lang w:val="en-US" w:eastAsia="zh-CN"/>
        </w:rPr>
        <w:t>.</w:t>
      </w:r>
      <w:r>
        <w:rPr>
          <w:rStyle w:val="3"/>
          <w:rFonts w:hint="eastAsia" w:ascii="宋体" w:hAnsi="宋体" w:eastAsia="宋体" w:cs="宋体"/>
          <w:b w:val="0"/>
          <w:color w:val="auto"/>
          <w:sz w:val="28"/>
          <w:szCs w:val="28"/>
          <w:highlight w:val="none"/>
        </w:rPr>
        <w:t>在项目实施过程中，如投标人2次单块地块验收不合格或不能按要求进行整改或整改后仍不能达到要求的，采购人有权终止合同。</w:t>
      </w:r>
    </w:p>
    <w:p w14:paraId="3974A0FC">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十、项目安排</w:t>
      </w:r>
    </w:p>
    <w:p w14:paraId="00D250E4">
      <w:pPr>
        <w:pStyle w:val="4"/>
        <w:widowControl w:val="0"/>
        <w:bidi w:val="0"/>
        <w:spacing w:line="500" w:lineRule="exact"/>
        <w:ind w:firstLine="560" w:firstLineChars="200"/>
        <w:rPr>
          <w:rStyle w:val="3"/>
          <w:rFonts w:hint="eastAsia" w:ascii="宋体" w:hAnsi="宋体" w:eastAsia="宋体" w:cs="宋体"/>
          <w:b w:val="0"/>
          <w:bCs/>
          <w:color w:val="auto"/>
          <w:sz w:val="28"/>
          <w:szCs w:val="28"/>
          <w:highlight w:val="none"/>
        </w:rPr>
      </w:pPr>
      <w:r>
        <w:rPr>
          <w:rStyle w:val="3"/>
          <w:rFonts w:hint="eastAsia" w:ascii="宋体" w:hAnsi="宋体" w:eastAsia="宋体" w:cs="宋体"/>
          <w:b w:val="0"/>
          <w:bCs/>
          <w:color w:val="auto"/>
          <w:sz w:val="28"/>
          <w:szCs w:val="28"/>
          <w:highlight w:val="none"/>
        </w:rPr>
        <w:t>采购人根据市各辖区考古调查、勘探项目的数量、规模和轻重缓急进行统筹安排。采购人无法预计也无法保证向中标单位确定服务项目的数量。</w:t>
      </w:r>
    </w:p>
    <w:p w14:paraId="2A39FB64">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宋体" w:hAnsi="宋体" w:eastAsia="宋体" w:cs="宋体"/>
          <w:b/>
          <w:bCs w:val="0"/>
          <w:i w:val="0"/>
          <w:iCs w:val="0"/>
          <w:color w:val="auto"/>
          <w:sz w:val="28"/>
          <w:szCs w:val="28"/>
          <w:highlight w:val="none"/>
          <w:lang w:val="en-US" w:eastAsia="zh-CN"/>
        </w:rPr>
      </w:pPr>
      <w:r>
        <w:rPr>
          <w:rFonts w:hint="eastAsia" w:ascii="宋体" w:hAnsi="宋体" w:eastAsia="宋体" w:cs="宋体"/>
          <w:b/>
          <w:bCs w:val="0"/>
          <w:i w:val="0"/>
          <w:iCs w:val="0"/>
          <w:color w:val="auto"/>
          <w:sz w:val="28"/>
          <w:szCs w:val="28"/>
          <w:highlight w:val="none"/>
          <w:lang w:val="en-US" w:eastAsia="zh-CN"/>
        </w:rPr>
        <w:t>十一、采购标的需实现的功能或者目标，以及为落实政府采购政策需满足的要求。</w:t>
      </w:r>
    </w:p>
    <w:p w14:paraId="5D324DAF">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bCs/>
          <w:i w:val="0"/>
          <w:iCs w:val="0"/>
          <w:color w:val="auto"/>
          <w:sz w:val="28"/>
          <w:szCs w:val="28"/>
          <w:highlight w:val="none"/>
          <w:lang w:val="en-US" w:eastAsia="zh-CN"/>
        </w:rPr>
        <w:t>1、采购本国货物、工程和服务</w:t>
      </w:r>
    </w:p>
    <w:p w14:paraId="36289A66">
      <w:pPr>
        <w:rPr>
          <w:color w:val="auto"/>
          <w:highlight w:val="none"/>
        </w:rPr>
      </w:pPr>
      <w:r>
        <w:rPr>
          <w:rFonts w:hint="eastAsia" w:ascii="宋体" w:hAnsi="宋体" w:eastAsia="宋体" w:cs="宋体"/>
          <w:bCs/>
          <w:i w:val="0"/>
          <w:iCs w:val="0"/>
          <w:color w:val="auto"/>
          <w:sz w:val="28"/>
          <w:szCs w:val="28"/>
          <w:highlight w:val="none"/>
          <w:lang w:val="en-US" w:eastAsia="zh-CN"/>
        </w:rPr>
        <w:t>政府采购应当采购本国货物、工程和服务，但有《中华人民共和国政府采购法》第十条规定情形的除外。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E0658"/>
    <w:rsid w:val="721E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19_0"/>
    <w:qFormat/>
    <w:uiPriority w:val="0"/>
    <w:pPr>
      <w:widowControl w:val="0"/>
      <w:autoSpaceDE w:val="0"/>
      <w:autoSpaceDN w:val="0"/>
      <w:adjustRightInd w:val="0"/>
    </w:pPr>
    <w:rPr>
      <w:rFonts w:ascii="微软雅黑" w:hAnsi="Times New Roman" w:eastAsia="微软雅黑" w:cs="微软雅黑"/>
      <w:sz w:val="24"/>
      <w:szCs w:val="24"/>
      <w:lang w:val="en-US" w:eastAsia="zh-CN" w:bidi="ar-SA"/>
    </w:rPr>
  </w:style>
  <w:style w:type="paragraph" w:customStyle="1" w:styleId="5">
    <w:name w:val="纯文本1"/>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2025-02-13T07:32:00Z</dcterms:created>
  <dc:creator>Am</dc:creator>
  <cp:lastModifiedBy>Am</cp:lastModifiedBy>
  <dcterms:modified xsi:type="dcterms:W3CDTF">2025-02-13T07:33:02Z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F25F95BF28E345328420CAD1E4C68608_11</vt:lpwstr>
  </property>
  <property fmtid="{D5CDD505-2E9C-101B-9397-08002B2CF9AE}" pid="4" name="KSOTemplateDocerSaveRecord">
    <vt:lpwstr>eyJoZGlkIjoiYzU2ZWEzZDkwOTg5NWEyYzA2MGE4ZmFhNzMzOGUzYjEiLCJ1c2VySWQiOiIyNTMxNjgyNjAifQ==</vt:lpwstr>
  </property>
</Properties>
</file>